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1FD" w:rsidRDefault="008A01FD" w:rsidP="00CD48E3">
      <w:pPr>
        <w:pStyle w:val="Subttulo"/>
      </w:pPr>
      <w:bookmarkStart w:id="0" w:name="_GoBack"/>
      <w:bookmarkEnd w:id="0"/>
    </w:p>
    <w:p w:rsidR="00A44B27" w:rsidRDefault="00A44B27" w:rsidP="00CD48E3">
      <w:pPr>
        <w:pStyle w:val="Subttulo"/>
      </w:pPr>
    </w:p>
    <w:p w:rsidR="00A44B27" w:rsidRDefault="00A44B27" w:rsidP="00CD48E3">
      <w:pPr>
        <w:pStyle w:val="Subttulo"/>
      </w:pPr>
    </w:p>
    <w:p w:rsidR="00A44B27" w:rsidRDefault="00A44B27" w:rsidP="00CD48E3">
      <w:pPr>
        <w:pStyle w:val="Subttulo"/>
      </w:pPr>
    </w:p>
    <w:p w:rsidR="00A44B27" w:rsidRDefault="00E3123B" w:rsidP="00CD48E3">
      <w:pPr>
        <w:pStyle w:val="Subttulo"/>
      </w:pPr>
      <w:r>
        <w:rPr>
          <w:noProof/>
          <w:lang w:val="es-VE"/>
        </w:rPr>
        <mc:AlternateContent>
          <mc:Choice Requires="wps">
            <w:drawing>
              <wp:anchor distT="0" distB="0" distL="114300" distR="114300" simplePos="0" relativeHeight="251658240" behindDoc="0" locked="0" layoutInCell="1" allowOverlap="1" wp14:anchorId="4E52CE68" wp14:editId="59C541CC">
                <wp:simplePos x="0" y="0"/>
                <wp:positionH relativeFrom="margin">
                  <wp:align>right</wp:align>
                </wp:positionH>
                <wp:positionV relativeFrom="paragraph">
                  <wp:posOffset>21459</wp:posOffset>
                </wp:positionV>
                <wp:extent cx="4622165" cy="2870046"/>
                <wp:effectExtent l="0" t="0" r="0" b="698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165" cy="2870046"/>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8C373C" w:rsidRDefault="008C373C" w:rsidP="00A44B27">
                            <w:pPr>
                              <w:pStyle w:val="Sinespaciado"/>
                              <w:jc w:val="right"/>
                              <w:rPr>
                                <w:rFonts w:ascii="Arial (W1)" w:hAnsi="Arial (W1)" w:cs="Arial"/>
                                <w:b/>
                                <w:smallCaps/>
                                <w:color w:val="003366"/>
                                <w:sz w:val="72"/>
                                <w:szCs w:val="48"/>
                                <w:lang w:val="es-ES_tradnl" w:eastAsia="ar-SA"/>
                              </w:rPr>
                            </w:pPr>
                            <w:r>
                              <w:rPr>
                                <w:rFonts w:ascii="Arial (W1)" w:hAnsi="Arial (W1)" w:cs="Arial"/>
                                <w:b/>
                                <w:smallCaps/>
                                <w:color w:val="003366"/>
                                <w:sz w:val="72"/>
                                <w:szCs w:val="48"/>
                                <w:lang w:val="es-ES_tradnl" w:eastAsia="ar-SA"/>
                              </w:rPr>
                              <w:t xml:space="preserve">Asamblea </w:t>
                            </w:r>
                          </w:p>
                          <w:p w:rsidR="008C373C" w:rsidRDefault="008C373C" w:rsidP="00A44B27">
                            <w:pPr>
                              <w:pStyle w:val="Sinespaciado"/>
                              <w:jc w:val="right"/>
                              <w:rPr>
                                <w:b/>
                                <w:bCs/>
                              </w:rPr>
                            </w:pPr>
                            <w:r>
                              <w:rPr>
                                <w:rFonts w:ascii="Arial (W1)" w:hAnsi="Arial (W1)" w:cs="Arial"/>
                                <w:b/>
                                <w:smallCaps/>
                                <w:color w:val="003366"/>
                                <w:sz w:val="72"/>
                                <w:szCs w:val="48"/>
                                <w:lang w:val="es-ES_tradnl" w:eastAsia="ar-SA"/>
                              </w:rPr>
                              <w:t>Extraordinaria</w:t>
                            </w:r>
                            <w:r w:rsidRPr="00975361">
                              <w:rPr>
                                <w:rFonts w:cs="Arial"/>
                                <w:b/>
                                <w:color w:val="003366"/>
                                <w:sz w:val="72"/>
                                <w:szCs w:val="48"/>
                                <w:lang w:val="es-ES_tradnl" w:eastAsia="ar-SA"/>
                              </w:rPr>
                              <w:t xml:space="preserve"> </w:t>
                            </w:r>
                            <w:r w:rsidRPr="00D90168">
                              <w:rPr>
                                <w:rFonts w:cs="Arial"/>
                                <w:b/>
                                <w:caps/>
                                <w:color w:val="003366"/>
                                <w:sz w:val="72"/>
                                <w:szCs w:val="48"/>
                                <w:lang w:val="es-ES_tradnl"/>
                              </w:rPr>
                              <w:br/>
                            </w:r>
                          </w:p>
                          <w:p w:rsidR="008C373C" w:rsidRPr="00707B72" w:rsidRDefault="008C373C" w:rsidP="00E3123B">
                            <w:pPr>
                              <w:pStyle w:val="Textoindependiente"/>
                              <w:suppressAutoHyphens w:val="0"/>
                              <w:ind w:left="360"/>
                              <w:jc w:val="right"/>
                              <w:rPr>
                                <w:rFonts w:ascii="Arial" w:eastAsia="Arial" w:hAnsi="Arial" w:cs="Arial"/>
                                <w:b/>
                                <w:smallCaps/>
                                <w:color w:val="4F81BD"/>
                                <w:sz w:val="32"/>
                                <w:szCs w:val="32"/>
                                <w:lang w:val="es-ES" w:eastAsia="ar-SA"/>
                              </w:rPr>
                            </w:pPr>
                            <w:r w:rsidRPr="00707B72">
                              <w:rPr>
                                <w:rFonts w:ascii="Arial" w:eastAsia="Arial" w:hAnsi="Arial" w:cs="Arial"/>
                                <w:b/>
                                <w:smallCaps/>
                                <w:color w:val="4F81BD"/>
                                <w:sz w:val="32"/>
                                <w:szCs w:val="32"/>
                                <w:lang w:val="es-ES" w:eastAsia="ar-SA"/>
                              </w:rPr>
                              <w:t>convocada para el</w:t>
                            </w:r>
                          </w:p>
                          <w:p w:rsidR="008C373C" w:rsidRPr="00707B72" w:rsidRDefault="00494CC9" w:rsidP="00E3123B">
                            <w:pPr>
                              <w:tabs>
                                <w:tab w:val="left" w:pos="7513"/>
                              </w:tabs>
                              <w:ind w:left="567"/>
                              <w:jc w:val="right"/>
                              <w:rPr>
                                <w:rFonts w:ascii="Arial" w:eastAsia="Arial" w:hAnsi="Arial" w:cs="Arial"/>
                                <w:b/>
                                <w:smallCaps/>
                                <w:color w:val="4F81BD"/>
                                <w:sz w:val="32"/>
                                <w:szCs w:val="32"/>
                                <w:lang w:eastAsia="ar-SA"/>
                              </w:rPr>
                            </w:pPr>
                            <w:r w:rsidRPr="00707B72">
                              <w:rPr>
                                <w:rFonts w:ascii="Arial" w:eastAsia="Arial" w:hAnsi="Arial" w:cs="Arial"/>
                                <w:b/>
                                <w:smallCaps/>
                                <w:color w:val="4F81BD"/>
                                <w:sz w:val="32"/>
                                <w:szCs w:val="32"/>
                                <w:lang w:eastAsia="ar-SA"/>
                              </w:rPr>
                              <w:t xml:space="preserve">27 </w:t>
                            </w:r>
                            <w:r w:rsidR="008C373C" w:rsidRPr="00707B72">
                              <w:rPr>
                                <w:rFonts w:ascii="Arial" w:eastAsia="Arial" w:hAnsi="Arial" w:cs="Arial"/>
                                <w:b/>
                                <w:smallCaps/>
                                <w:color w:val="4F81BD"/>
                                <w:sz w:val="32"/>
                                <w:szCs w:val="32"/>
                                <w:lang w:eastAsia="ar-SA"/>
                              </w:rPr>
                              <w:t>de abril de 2017</w:t>
                            </w:r>
                          </w:p>
                          <w:p w:rsidR="008C373C" w:rsidRDefault="008C373C" w:rsidP="00A44B27">
                            <w:pPr>
                              <w:pStyle w:val="Sinespaciado"/>
                              <w:jc w:val="right"/>
                              <w:rPr>
                                <w:b/>
                                <w:bCs/>
                              </w:rPr>
                            </w:pPr>
                          </w:p>
                        </w:txbxContent>
                      </wps:txbx>
                      <wps:bodyPr rot="0" vert="horz" wrap="square" lIns="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E52CE68" id="Rectangle 9" o:spid="_x0000_s1026" style="position:absolute;left:0;text-align:left;margin-left:312.75pt;margin-top:1.7pt;width:363.95pt;height:22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" filled="f" fillcolor="#c0504d" stroked="f" strokecolor="white" strokeweight="1.5pt">
                <v:textbox inset="0">
                  <w:txbxContent>
                    <w:p w:rsidR="008C373C" w:rsidRDefault="008C373C" w:rsidP="00A44B27">
                      <w:pPr>
                        <w:pStyle w:val="Sinespaciado"/>
                        <w:jc w:val="right"/>
                        <w:rPr>
                          <w:rFonts w:ascii="Arial (W1)" w:hAnsi="Arial (W1)" w:cs="Arial"/>
                          <w:b/>
                          <w:smallCaps/>
                          <w:color w:val="003366"/>
                          <w:sz w:val="72"/>
                          <w:szCs w:val="48"/>
                          <w:lang w:val="es-ES_tradnl" w:eastAsia="ar-SA"/>
                        </w:rPr>
                      </w:pPr>
                      <w:r>
                        <w:rPr>
                          <w:rFonts w:ascii="Arial (W1)" w:hAnsi="Arial (W1)" w:cs="Arial"/>
                          <w:b/>
                          <w:smallCaps/>
                          <w:color w:val="003366"/>
                          <w:sz w:val="72"/>
                          <w:szCs w:val="48"/>
                          <w:lang w:val="es-ES_tradnl" w:eastAsia="ar-SA"/>
                        </w:rPr>
                        <w:t xml:space="preserve">Asamblea </w:t>
                      </w:r>
                    </w:p>
                    <w:p w:rsidR="008C373C" w:rsidRDefault="008C373C" w:rsidP="00A44B27">
                      <w:pPr>
                        <w:pStyle w:val="Sinespaciado"/>
                        <w:jc w:val="right"/>
                        <w:rPr>
                          <w:b/>
                          <w:bCs/>
                        </w:rPr>
                      </w:pPr>
                      <w:r>
                        <w:rPr>
                          <w:rFonts w:ascii="Arial (W1)" w:hAnsi="Arial (W1)" w:cs="Arial"/>
                          <w:b/>
                          <w:smallCaps/>
                          <w:color w:val="003366"/>
                          <w:sz w:val="72"/>
                          <w:szCs w:val="48"/>
                          <w:lang w:val="es-ES_tradnl" w:eastAsia="ar-SA"/>
                        </w:rPr>
                        <w:t>Extraordinaria</w:t>
                      </w:r>
                      <w:r w:rsidRPr="00975361">
                        <w:rPr>
                          <w:rFonts w:cs="Arial"/>
                          <w:b/>
                          <w:color w:val="003366"/>
                          <w:sz w:val="72"/>
                          <w:szCs w:val="48"/>
                          <w:lang w:val="es-ES_tradnl" w:eastAsia="ar-SA"/>
                        </w:rPr>
                        <w:t xml:space="preserve"> </w:t>
                      </w:r>
                      <w:r w:rsidRPr="00D90168">
                        <w:rPr>
                          <w:rFonts w:cs="Arial"/>
                          <w:b/>
                          <w:caps/>
                          <w:color w:val="003366"/>
                          <w:sz w:val="72"/>
                          <w:szCs w:val="48"/>
                          <w:lang w:val="es-ES_tradnl"/>
                        </w:rPr>
                        <w:br/>
                      </w:r>
                    </w:p>
                    <w:p w:rsidR="008C373C" w:rsidRPr="00707B72" w:rsidRDefault="008C373C" w:rsidP="00E3123B">
                      <w:pPr>
                        <w:pStyle w:val="Textoindependiente"/>
                        <w:suppressAutoHyphens w:val="0"/>
                        <w:ind w:left="360"/>
                        <w:jc w:val="right"/>
                        <w:rPr>
                          <w:rFonts w:ascii="Arial" w:eastAsia="Arial" w:hAnsi="Arial" w:cs="Arial"/>
                          <w:b/>
                          <w:smallCaps/>
                          <w:color w:val="4F81BD"/>
                          <w:sz w:val="32"/>
                          <w:szCs w:val="32"/>
                          <w:lang w:val="es-ES" w:eastAsia="ar-SA"/>
                        </w:rPr>
                      </w:pPr>
                      <w:r w:rsidRPr="00707B72">
                        <w:rPr>
                          <w:rFonts w:ascii="Arial" w:eastAsia="Arial" w:hAnsi="Arial" w:cs="Arial"/>
                          <w:b/>
                          <w:smallCaps/>
                          <w:color w:val="4F81BD"/>
                          <w:sz w:val="32"/>
                          <w:szCs w:val="32"/>
                          <w:lang w:val="es-ES" w:eastAsia="ar-SA"/>
                        </w:rPr>
                        <w:t>convocada para el</w:t>
                      </w:r>
                    </w:p>
                    <w:p w:rsidR="008C373C" w:rsidRPr="00707B72" w:rsidRDefault="00494CC9" w:rsidP="00E3123B">
                      <w:pPr>
                        <w:tabs>
                          <w:tab w:val="left" w:pos="7513"/>
                        </w:tabs>
                        <w:ind w:left="567"/>
                        <w:jc w:val="right"/>
                        <w:rPr>
                          <w:rFonts w:ascii="Arial" w:eastAsia="Arial" w:hAnsi="Arial" w:cs="Arial"/>
                          <w:b/>
                          <w:smallCaps/>
                          <w:color w:val="4F81BD"/>
                          <w:sz w:val="32"/>
                          <w:szCs w:val="32"/>
                          <w:lang w:eastAsia="ar-SA"/>
                        </w:rPr>
                      </w:pPr>
                      <w:r w:rsidRPr="00707B72">
                        <w:rPr>
                          <w:rFonts w:ascii="Arial" w:eastAsia="Arial" w:hAnsi="Arial" w:cs="Arial"/>
                          <w:b/>
                          <w:smallCaps/>
                          <w:color w:val="4F81BD"/>
                          <w:sz w:val="32"/>
                          <w:szCs w:val="32"/>
                          <w:lang w:eastAsia="ar-SA"/>
                        </w:rPr>
                        <w:t xml:space="preserve">27 </w:t>
                      </w:r>
                      <w:r w:rsidR="008C373C" w:rsidRPr="00707B72">
                        <w:rPr>
                          <w:rFonts w:ascii="Arial" w:eastAsia="Arial" w:hAnsi="Arial" w:cs="Arial"/>
                          <w:b/>
                          <w:smallCaps/>
                          <w:color w:val="4F81BD"/>
                          <w:sz w:val="32"/>
                          <w:szCs w:val="32"/>
                          <w:lang w:eastAsia="ar-SA"/>
                        </w:rPr>
                        <w:t>de abril de 2017</w:t>
                      </w:r>
                    </w:p>
                    <w:p w:rsidR="008C373C" w:rsidRDefault="008C373C" w:rsidP="00A44B27">
                      <w:pPr>
                        <w:pStyle w:val="Sinespaciado"/>
                        <w:jc w:val="right"/>
                        <w:rPr>
                          <w:b/>
                          <w:bCs/>
                        </w:rPr>
                      </w:pPr>
                    </w:p>
                  </w:txbxContent>
                </v:textbox>
                <w10:wrap anchorx="margin"/>
              </v:rect>
            </w:pict>
          </mc:Fallback>
        </mc:AlternateContent>
      </w:r>
    </w:p>
    <w:p w:rsidR="00A44B27" w:rsidRDefault="00A44B27" w:rsidP="00CD48E3">
      <w:pPr>
        <w:pStyle w:val="Subttulo"/>
      </w:pPr>
    </w:p>
    <w:p w:rsidR="00A44B27" w:rsidRDefault="00A44B27" w:rsidP="00CD48E3">
      <w:pPr>
        <w:pStyle w:val="Subttulo"/>
      </w:pPr>
    </w:p>
    <w:p w:rsidR="00A44B27" w:rsidRDefault="00A44B27" w:rsidP="00CD48E3">
      <w:pPr>
        <w:pStyle w:val="Subttulo"/>
      </w:pPr>
    </w:p>
    <w:p w:rsidR="00A44B27" w:rsidRDefault="00A44B27" w:rsidP="00CD48E3">
      <w:pPr>
        <w:pStyle w:val="Subttulo"/>
      </w:pPr>
    </w:p>
    <w:p w:rsidR="00A44B27" w:rsidRDefault="00A44B27" w:rsidP="00CD48E3">
      <w:pPr>
        <w:pStyle w:val="Subttulo"/>
      </w:pPr>
    </w:p>
    <w:p w:rsidR="00A44B27" w:rsidRDefault="00A44B27" w:rsidP="00CD48E3">
      <w:pPr>
        <w:pStyle w:val="Subttulo"/>
      </w:pPr>
    </w:p>
    <w:p w:rsidR="00A44B27" w:rsidRDefault="00A44B27" w:rsidP="00CD48E3">
      <w:pPr>
        <w:pStyle w:val="Subttulo"/>
      </w:pPr>
    </w:p>
    <w:p w:rsidR="00A44B27" w:rsidRDefault="00A44B27" w:rsidP="00CD48E3">
      <w:pPr>
        <w:pStyle w:val="Subttulo"/>
      </w:pPr>
    </w:p>
    <w:p w:rsidR="00A44B27" w:rsidRDefault="00A44B27" w:rsidP="00CD48E3">
      <w:pPr>
        <w:pStyle w:val="Subttulo"/>
      </w:pPr>
    </w:p>
    <w:p w:rsidR="00A44B27" w:rsidRDefault="00A44B27" w:rsidP="00CD48E3">
      <w:pPr>
        <w:pStyle w:val="Subttulo"/>
      </w:pPr>
    </w:p>
    <w:p w:rsidR="00783A59" w:rsidRDefault="00783A59" w:rsidP="00CD48E3">
      <w:pPr>
        <w:pStyle w:val="Subttulo"/>
      </w:pPr>
    </w:p>
    <w:p w:rsidR="00783A59" w:rsidRDefault="00783A59" w:rsidP="00CD48E3">
      <w:pPr>
        <w:pStyle w:val="Subttulo"/>
      </w:pPr>
    </w:p>
    <w:p w:rsidR="00783A59" w:rsidRDefault="00783A59" w:rsidP="00CD48E3">
      <w:pPr>
        <w:pStyle w:val="Subttulo"/>
      </w:pPr>
    </w:p>
    <w:p w:rsidR="00783A59" w:rsidRDefault="00783A59" w:rsidP="00CD48E3">
      <w:pPr>
        <w:pStyle w:val="Subttulo"/>
      </w:pPr>
    </w:p>
    <w:p w:rsidR="00A44B27" w:rsidRDefault="00FA3354" w:rsidP="00A44B27">
      <w:pPr>
        <w:pStyle w:val="Subttulo"/>
        <w:ind w:left="-567"/>
        <w:jc w:val="left"/>
      </w:pPr>
      <w:r>
        <w:rPr>
          <w:noProof/>
          <w:lang w:val="es-VE"/>
        </w:rPr>
        <mc:AlternateContent>
          <mc:Choice Requires="wps">
            <w:drawing>
              <wp:anchor distT="0" distB="0" distL="114300" distR="114300" simplePos="0" relativeHeight="251658241" behindDoc="0" locked="0" layoutInCell="1" allowOverlap="1" wp14:anchorId="66F97529" wp14:editId="0B1083B5">
                <wp:simplePos x="0" y="0"/>
                <wp:positionH relativeFrom="margin">
                  <wp:posOffset>1790700</wp:posOffset>
                </wp:positionH>
                <wp:positionV relativeFrom="paragraph">
                  <wp:posOffset>1082675</wp:posOffset>
                </wp:positionV>
                <wp:extent cx="2374900" cy="319405"/>
                <wp:effectExtent l="0" t="0" r="0" b="44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19405"/>
                        </a:xfrm>
                        <a:prstGeom prst="rect">
                          <a:avLst/>
                        </a:prstGeom>
                        <a:noFill/>
                        <a:ln w="9525">
                          <a:noFill/>
                          <a:miter lim="800000"/>
                          <a:headEnd/>
                          <a:tailEnd/>
                        </a:ln>
                      </wps:spPr>
                      <wps:txbx>
                        <w:txbxContent>
                          <w:p w:rsidR="008C373C" w:rsidRPr="00BA0930" w:rsidRDefault="008C373C" w:rsidP="00A44B27">
                            <w:pPr>
                              <w:tabs>
                                <w:tab w:val="left" w:pos="7513"/>
                              </w:tabs>
                              <w:ind w:left="567" w:right="181"/>
                              <w:jc w:val="center"/>
                              <w:rPr>
                                <w:rFonts w:ascii="Arial" w:hAnsi="Arial" w:cs="Arial"/>
                                <w:b/>
                                <w:spacing w:val="20"/>
                              </w:rPr>
                            </w:pPr>
                            <w:r>
                              <w:rPr>
                                <w:rFonts w:ascii="Arial (W1)" w:hAnsi="Arial (W1)" w:cs="Arial"/>
                                <w:b/>
                                <w:smallCaps/>
                                <w:spacing w:val="20"/>
                              </w:rPr>
                              <w:t>Marzo</w:t>
                            </w:r>
                            <w:r w:rsidRPr="00BA0930">
                              <w:rPr>
                                <w:rFonts w:ascii="Arial" w:hAnsi="Arial" w:cs="Arial"/>
                                <w:b/>
                                <w:spacing w:val="20"/>
                              </w:rPr>
                              <w:t xml:space="preserve"> 201</w:t>
                            </w:r>
                            <w:r>
                              <w:rPr>
                                <w:rFonts w:ascii="Arial" w:hAnsi="Arial" w:cs="Arial"/>
                                <w:b/>
                                <w:spacing w:val="20"/>
                              </w:rPr>
                              <w:t>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F97529" id="_x0000_t202" coordsize="21600,21600" o:spt="202" path="m,l,21600r21600,l21600,xe">
                <v:stroke joinstyle="miter"/>
                <v:path gradientshapeok="t" o:connecttype="rect"/>
              </v:shapetype>
              <v:shape id="Cuadro de texto 2" o:spid="_x0000_s1027" type="#_x0000_t202" style="position:absolute;left:0;text-align:left;margin-left:141pt;margin-top:85.25pt;width:187pt;height:25.15pt;z-index:251658241;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" filled="f" stroked="f">
                <v:textbox>
                  <w:txbxContent>
                    <w:p w:rsidR="008C373C" w:rsidRPr="00BA0930" w:rsidRDefault="008C373C" w:rsidP="00A44B27">
                      <w:pPr>
                        <w:tabs>
                          <w:tab w:val="left" w:pos="7513"/>
                        </w:tabs>
                        <w:ind w:left="567" w:right="181"/>
                        <w:jc w:val="center"/>
                        <w:rPr>
                          <w:rFonts w:ascii="Arial" w:hAnsi="Arial" w:cs="Arial"/>
                          <w:b/>
                          <w:spacing w:val="20"/>
                        </w:rPr>
                      </w:pPr>
                      <w:r>
                        <w:rPr>
                          <w:rFonts w:ascii="Arial (W1)" w:hAnsi="Arial (W1)" w:cs="Arial"/>
                          <w:b/>
                          <w:smallCaps/>
                          <w:spacing w:val="20"/>
                        </w:rPr>
                        <w:t>Marzo</w:t>
                      </w:r>
                      <w:r w:rsidRPr="00BA0930">
                        <w:rPr>
                          <w:rFonts w:ascii="Arial" w:hAnsi="Arial" w:cs="Arial"/>
                          <w:b/>
                          <w:spacing w:val="20"/>
                        </w:rPr>
                        <w:t xml:space="preserve"> 201</w:t>
                      </w:r>
                      <w:r>
                        <w:rPr>
                          <w:rFonts w:ascii="Arial" w:hAnsi="Arial" w:cs="Arial"/>
                          <w:b/>
                          <w:spacing w:val="20"/>
                        </w:rPr>
                        <w:t>7</w:t>
                      </w:r>
                    </w:p>
                  </w:txbxContent>
                </v:textbox>
                <w10:wrap anchorx="margin"/>
              </v:shape>
            </w:pict>
          </mc:Fallback>
        </mc:AlternateContent>
      </w:r>
      <w:r w:rsidR="00B9513B">
        <w:rPr>
          <w:rFonts w:ascii="Arial" w:hAnsi="Arial" w:cs="Arial"/>
          <w:noProof/>
          <w:sz w:val="22"/>
          <w:szCs w:val="22"/>
          <w:lang w:val="es-VE"/>
        </w:rPr>
        <w:drawing>
          <wp:inline distT="0" distB="0" distL="0" distR="0" wp14:anchorId="483B5ECA" wp14:editId="28B04AFE">
            <wp:extent cx="325755" cy="993775"/>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993775"/>
                    </a:xfrm>
                    <a:prstGeom prst="rect">
                      <a:avLst/>
                    </a:prstGeom>
                    <a:noFill/>
                    <a:ln>
                      <a:noFill/>
                    </a:ln>
                  </pic:spPr>
                </pic:pic>
              </a:graphicData>
            </a:graphic>
          </wp:inline>
        </w:drawing>
      </w:r>
    </w:p>
    <w:p w:rsidR="00FA3354" w:rsidRDefault="00FA3354" w:rsidP="00CD48E3">
      <w:pPr>
        <w:pStyle w:val="Subttulo"/>
        <w:sectPr w:rsidR="00FA3354" w:rsidSect="00D86FFE">
          <w:headerReference w:type="default" r:id="rId9"/>
          <w:footerReference w:type="default" r:id="rId10"/>
          <w:headerReference w:type="first" r:id="rId11"/>
          <w:pgSz w:w="12242" w:h="15842" w:code="1"/>
          <w:pgMar w:top="1077" w:right="1418" w:bottom="851" w:left="1474" w:header="720" w:footer="458" w:gutter="0"/>
          <w:cols w:space="720"/>
          <w:titlePg/>
        </w:sectPr>
      </w:pPr>
    </w:p>
    <w:p w:rsidR="00A44B27" w:rsidRDefault="00A44B27"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FA3354" w:rsidRDefault="00FA3354" w:rsidP="00CD48E3">
      <w:pPr>
        <w:pStyle w:val="Subttulo"/>
      </w:pPr>
    </w:p>
    <w:p w:rsidR="00A73EE8" w:rsidRDefault="00A73EE8" w:rsidP="00CD48E3">
      <w:pPr>
        <w:pStyle w:val="Subttulo"/>
      </w:pPr>
    </w:p>
    <w:p w:rsidR="00175718" w:rsidRPr="005449BC" w:rsidRDefault="00175718" w:rsidP="00A73EE8">
      <w:pPr>
        <w:spacing w:before="60"/>
        <w:ind w:left="1134" w:right="-516"/>
        <w:jc w:val="both"/>
        <w:rPr>
          <w:rFonts w:ascii="Arial" w:hAnsi="Arial" w:cs="Arial"/>
          <w:sz w:val="22"/>
          <w:szCs w:val="22"/>
        </w:rPr>
      </w:pPr>
      <w:r w:rsidRPr="005449BC">
        <w:rPr>
          <w:rFonts w:ascii="Arial" w:hAnsi="Arial" w:cs="Arial"/>
          <w:sz w:val="22"/>
          <w:szCs w:val="22"/>
        </w:rPr>
        <w:t>Capital Suscrito y Pagado</w:t>
      </w:r>
      <w:r w:rsidRPr="005449BC">
        <w:rPr>
          <w:rFonts w:ascii="Arial" w:hAnsi="Arial" w:cs="Arial"/>
          <w:sz w:val="22"/>
          <w:szCs w:val="22"/>
        </w:rPr>
        <w:tab/>
      </w:r>
      <w:r w:rsidRPr="005449BC">
        <w:rPr>
          <w:rFonts w:ascii="Arial" w:hAnsi="Arial" w:cs="Arial"/>
          <w:sz w:val="22"/>
          <w:szCs w:val="22"/>
        </w:rPr>
        <w:tab/>
      </w:r>
      <w:r w:rsidRPr="005449BC">
        <w:rPr>
          <w:rFonts w:ascii="Arial" w:hAnsi="Arial" w:cs="Arial"/>
          <w:sz w:val="22"/>
          <w:szCs w:val="22"/>
        </w:rPr>
        <w:tab/>
        <w:t xml:space="preserve">Bs.    </w:t>
      </w:r>
      <w:r w:rsidR="00A73EE8">
        <w:rPr>
          <w:rFonts w:ascii="Arial" w:hAnsi="Arial" w:cs="Arial"/>
          <w:sz w:val="22"/>
          <w:szCs w:val="22"/>
        </w:rPr>
        <w:t xml:space="preserve">  </w:t>
      </w:r>
      <w:r w:rsidR="003243E6">
        <w:rPr>
          <w:rFonts w:ascii="Arial" w:hAnsi="Arial" w:cs="Arial"/>
          <w:sz w:val="22"/>
          <w:szCs w:val="22"/>
        </w:rPr>
        <w:t>300.670.000,00</w:t>
      </w:r>
    </w:p>
    <w:p w:rsidR="00175718" w:rsidRPr="005449BC" w:rsidRDefault="00175718" w:rsidP="00175718">
      <w:pPr>
        <w:spacing w:before="60"/>
        <w:ind w:left="567" w:right="-516" w:firstLine="567"/>
        <w:jc w:val="both"/>
        <w:rPr>
          <w:rFonts w:ascii="Arial" w:hAnsi="Arial" w:cs="Arial"/>
          <w:sz w:val="22"/>
          <w:szCs w:val="22"/>
        </w:rPr>
      </w:pPr>
      <w:r w:rsidRPr="005449BC">
        <w:rPr>
          <w:rFonts w:ascii="Arial" w:hAnsi="Arial" w:cs="Arial"/>
          <w:sz w:val="22"/>
          <w:szCs w:val="22"/>
        </w:rPr>
        <w:t>Reserva de Capital y Superávit</w:t>
      </w:r>
      <w:r w:rsidRPr="005449BC">
        <w:rPr>
          <w:rFonts w:ascii="Arial" w:hAnsi="Arial" w:cs="Arial"/>
          <w:sz w:val="22"/>
          <w:szCs w:val="22"/>
        </w:rPr>
        <w:tab/>
      </w:r>
      <w:r w:rsidRPr="005449BC">
        <w:rPr>
          <w:rFonts w:ascii="Arial" w:hAnsi="Arial" w:cs="Arial"/>
          <w:sz w:val="22"/>
          <w:szCs w:val="22"/>
        </w:rPr>
        <w:tab/>
      </w:r>
      <w:r>
        <w:rPr>
          <w:rFonts w:ascii="Arial" w:hAnsi="Arial" w:cs="Arial"/>
          <w:sz w:val="22"/>
          <w:szCs w:val="22"/>
        </w:rPr>
        <w:tab/>
      </w:r>
      <w:r w:rsidRPr="005449BC">
        <w:rPr>
          <w:rFonts w:ascii="Arial" w:hAnsi="Arial" w:cs="Arial"/>
          <w:sz w:val="22"/>
          <w:szCs w:val="22"/>
        </w:rPr>
        <w:t xml:space="preserve">Bs. </w:t>
      </w:r>
      <w:r w:rsidR="003243E6">
        <w:rPr>
          <w:rFonts w:ascii="Arial" w:hAnsi="Arial" w:cs="Arial"/>
          <w:sz w:val="22"/>
          <w:szCs w:val="22"/>
        </w:rPr>
        <w:t>2</w:t>
      </w:r>
      <w:r w:rsidR="00B47675">
        <w:rPr>
          <w:rFonts w:ascii="Arial" w:hAnsi="Arial" w:cs="Arial"/>
          <w:sz w:val="22"/>
          <w:szCs w:val="22"/>
        </w:rPr>
        <w:t>4</w:t>
      </w:r>
      <w:r w:rsidR="003243E6">
        <w:rPr>
          <w:rFonts w:ascii="Arial" w:hAnsi="Arial" w:cs="Arial"/>
          <w:sz w:val="22"/>
          <w:szCs w:val="22"/>
        </w:rPr>
        <w:t>.</w:t>
      </w:r>
      <w:r w:rsidR="00B47675">
        <w:rPr>
          <w:rFonts w:ascii="Arial" w:hAnsi="Arial" w:cs="Arial"/>
          <w:sz w:val="22"/>
          <w:szCs w:val="22"/>
        </w:rPr>
        <w:t>811</w:t>
      </w:r>
      <w:r w:rsidR="003243E6">
        <w:rPr>
          <w:rFonts w:ascii="Arial" w:hAnsi="Arial" w:cs="Arial"/>
          <w:sz w:val="22"/>
          <w:szCs w:val="22"/>
        </w:rPr>
        <w:t>.</w:t>
      </w:r>
      <w:r w:rsidR="00B47675">
        <w:rPr>
          <w:rFonts w:ascii="Arial" w:hAnsi="Arial" w:cs="Arial"/>
          <w:sz w:val="22"/>
          <w:szCs w:val="22"/>
        </w:rPr>
        <w:t>749</w:t>
      </w:r>
      <w:r w:rsidR="00057CB6">
        <w:rPr>
          <w:rFonts w:ascii="Arial" w:hAnsi="Arial" w:cs="Arial"/>
          <w:sz w:val="22"/>
          <w:szCs w:val="22"/>
        </w:rPr>
        <w:t>.</w:t>
      </w:r>
      <w:r w:rsidR="00B47675">
        <w:rPr>
          <w:rFonts w:ascii="Arial" w:hAnsi="Arial" w:cs="Arial"/>
          <w:sz w:val="22"/>
          <w:szCs w:val="22"/>
        </w:rPr>
        <w:t>957</w:t>
      </w:r>
      <w:r w:rsidR="003243E6">
        <w:rPr>
          <w:rFonts w:ascii="Arial" w:hAnsi="Arial" w:cs="Arial"/>
          <w:sz w:val="22"/>
          <w:szCs w:val="22"/>
        </w:rPr>
        <w:t>,</w:t>
      </w:r>
      <w:r w:rsidR="00B47675">
        <w:rPr>
          <w:rFonts w:ascii="Arial" w:hAnsi="Arial" w:cs="Arial"/>
          <w:sz w:val="22"/>
          <w:szCs w:val="22"/>
        </w:rPr>
        <w:t>39</w:t>
      </w:r>
    </w:p>
    <w:p w:rsidR="00175718" w:rsidRPr="005449BC" w:rsidRDefault="00175718" w:rsidP="00175718">
      <w:pPr>
        <w:spacing w:before="60"/>
        <w:ind w:left="567" w:right="-516" w:firstLine="567"/>
        <w:jc w:val="both"/>
        <w:rPr>
          <w:rFonts w:ascii="Arial" w:hAnsi="Arial" w:cs="Arial"/>
          <w:sz w:val="22"/>
          <w:szCs w:val="22"/>
        </w:rPr>
      </w:pPr>
      <w:r w:rsidRPr="005449BC">
        <w:rPr>
          <w:rFonts w:ascii="Arial" w:hAnsi="Arial" w:cs="Arial"/>
          <w:sz w:val="22"/>
          <w:szCs w:val="22"/>
        </w:rPr>
        <w:t>Patrimonio</w:t>
      </w:r>
      <w:r w:rsidRPr="005449BC">
        <w:rPr>
          <w:rFonts w:ascii="Arial" w:hAnsi="Arial" w:cs="Arial"/>
          <w:sz w:val="22"/>
          <w:szCs w:val="22"/>
        </w:rPr>
        <w:tab/>
      </w:r>
      <w:r w:rsidRPr="005449BC">
        <w:rPr>
          <w:rFonts w:ascii="Arial" w:hAnsi="Arial" w:cs="Arial"/>
          <w:sz w:val="22"/>
          <w:szCs w:val="22"/>
        </w:rPr>
        <w:tab/>
      </w:r>
      <w:r w:rsidRPr="005449BC">
        <w:rPr>
          <w:rFonts w:ascii="Arial" w:hAnsi="Arial" w:cs="Arial"/>
          <w:sz w:val="22"/>
          <w:szCs w:val="22"/>
        </w:rPr>
        <w:tab/>
      </w:r>
      <w:r w:rsidRPr="005449BC">
        <w:rPr>
          <w:rFonts w:ascii="Arial" w:hAnsi="Arial" w:cs="Arial"/>
          <w:sz w:val="22"/>
          <w:szCs w:val="22"/>
        </w:rPr>
        <w:tab/>
      </w:r>
      <w:r w:rsidRPr="005449BC">
        <w:rPr>
          <w:rFonts w:ascii="Arial" w:hAnsi="Arial" w:cs="Arial"/>
          <w:sz w:val="22"/>
          <w:szCs w:val="22"/>
        </w:rPr>
        <w:tab/>
        <w:t xml:space="preserve">Bs. </w:t>
      </w:r>
      <w:r w:rsidR="003243E6">
        <w:rPr>
          <w:rFonts w:ascii="Arial" w:hAnsi="Arial" w:cs="Arial"/>
          <w:sz w:val="22"/>
          <w:szCs w:val="22"/>
        </w:rPr>
        <w:t>25.</w:t>
      </w:r>
      <w:r w:rsidR="00B47675">
        <w:rPr>
          <w:rFonts w:ascii="Arial" w:hAnsi="Arial" w:cs="Arial"/>
          <w:sz w:val="22"/>
          <w:szCs w:val="22"/>
        </w:rPr>
        <w:t>112</w:t>
      </w:r>
      <w:r w:rsidR="003243E6">
        <w:rPr>
          <w:rFonts w:ascii="Arial" w:hAnsi="Arial" w:cs="Arial"/>
          <w:sz w:val="22"/>
          <w:szCs w:val="22"/>
        </w:rPr>
        <w:t>.</w:t>
      </w:r>
      <w:r w:rsidR="00B47675">
        <w:rPr>
          <w:rFonts w:ascii="Arial" w:hAnsi="Arial" w:cs="Arial"/>
          <w:sz w:val="22"/>
          <w:szCs w:val="22"/>
        </w:rPr>
        <w:t>419</w:t>
      </w:r>
      <w:r w:rsidR="003243E6">
        <w:rPr>
          <w:rFonts w:ascii="Arial" w:hAnsi="Arial" w:cs="Arial"/>
          <w:sz w:val="22"/>
          <w:szCs w:val="22"/>
        </w:rPr>
        <w:t>.</w:t>
      </w:r>
      <w:r w:rsidR="00B47675">
        <w:rPr>
          <w:rFonts w:ascii="Arial" w:hAnsi="Arial" w:cs="Arial"/>
          <w:sz w:val="22"/>
          <w:szCs w:val="22"/>
        </w:rPr>
        <w:t>957</w:t>
      </w:r>
      <w:r w:rsidR="003243E6">
        <w:rPr>
          <w:rFonts w:ascii="Arial" w:hAnsi="Arial" w:cs="Arial"/>
          <w:sz w:val="22"/>
          <w:szCs w:val="22"/>
        </w:rPr>
        <w:t>,</w:t>
      </w:r>
      <w:r w:rsidR="00B47675">
        <w:rPr>
          <w:rFonts w:ascii="Arial" w:hAnsi="Arial" w:cs="Arial"/>
          <w:sz w:val="22"/>
          <w:szCs w:val="22"/>
        </w:rPr>
        <w:t>39</w:t>
      </w:r>
    </w:p>
    <w:p w:rsidR="00CD48E3" w:rsidRDefault="00CD48E3" w:rsidP="00CD48E3">
      <w:pPr>
        <w:pStyle w:val="Ttulo2"/>
        <w:ind w:right="49"/>
      </w:pPr>
    </w:p>
    <w:p w:rsidR="001551AF" w:rsidRDefault="001551AF" w:rsidP="00CD48E3">
      <w:pPr>
        <w:pStyle w:val="Ttulo2"/>
        <w:ind w:right="49"/>
        <w:rPr>
          <w:rFonts w:ascii="Arial" w:hAnsi="Arial" w:cs="Arial"/>
          <w:sz w:val="24"/>
          <w:szCs w:val="24"/>
        </w:rPr>
      </w:pPr>
    </w:p>
    <w:p w:rsidR="00CD48E3" w:rsidRPr="00175718" w:rsidRDefault="00CD48E3" w:rsidP="00CD48E3">
      <w:pPr>
        <w:pStyle w:val="Ttulo2"/>
        <w:ind w:right="49"/>
        <w:rPr>
          <w:rFonts w:ascii="Arial" w:hAnsi="Arial" w:cs="Arial"/>
          <w:sz w:val="24"/>
          <w:szCs w:val="24"/>
        </w:rPr>
      </w:pPr>
      <w:r w:rsidRPr="00175718">
        <w:rPr>
          <w:rFonts w:ascii="Arial" w:hAnsi="Arial" w:cs="Arial"/>
          <w:sz w:val="24"/>
          <w:szCs w:val="24"/>
        </w:rPr>
        <w:t>ASAMBLEA GENERAL EXTRAORDINARIA</w:t>
      </w:r>
    </w:p>
    <w:p w:rsidR="00CD48E3" w:rsidRPr="00175718" w:rsidRDefault="00CD48E3" w:rsidP="00CD48E3">
      <w:pPr>
        <w:pStyle w:val="Ttulo2"/>
        <w:ind w:right="49"/>
        <w:rPr>
          <w:rFonts w:ascii="Arial" w:hAnsi="Arial" w:cs="Arial"/>
          <w:sz w:val="24"/>
          <w:szCs w:val="24"/>
        </w:rPr>
      </w:pPr>
      <w:r w:rsidRPr="00175718">
        <w:rPr>
          <w:rFonts w:ascii="Arial" w:hAnsi="Arial" w:cs="Arial"/>
          <w:sz w:val="24"/>
          <w:szCs w:val="24"/>
        </w:rPr>
        <w:t>CONVOCATORIA</w:t>
      </w:r>
    </w:p>
    <w:p w:rsidR="00CD48E3" w:rsidRPr="0039643B" w:rsidRDefault="00CD48E3" w:rsidP="00CD48E3">
      <w:pPr>
        <w:ind w:firstLine="708"/>
        <w:jc w:val="both"/>
        <w:rPr>
          <w:rFonts w:ascii="Arial" w:hAnsi="Arial" w:cs="Arial"/>
          <w:b/>
          <w:sz w:val="22"/>
          <w:szCs w:val="22"/>
        </w:rPr>
      </w:pPr>
    </w:p>
    <w:p w:rsidR="00175718" w:rsidRPr="00175718" w:rsidRDefault="00175718" w:rsidP="00175718">
      <w:pPr>
        <w:jc w:val="both"/>
        <w:rPr>
          <w:rFonts w:ascii="Arial" w:hAnsi="Arial" w:cs="Arial"/>
          <w:sz w:val="22"/>
          <w:szCs w:val="22"/>
          <w:lang w:val="es-ES_tradnl" w:eastAsia="x-none"/>
        </w:rPr>
      </w:pPr>
      <w:r w:rsidRPr="00175718">
        <w:rPr>
          <w:rFonts w:ascii="Arial" w:hAnsi="Arial" w:cs="Arial"/>
          <w:sz w:val="22"/>
          <w:szCs w:val="22"/>
          <w:lang w:val="es-ES_tradnl" w:eastAsia="x-none"/>
        </w:rPr>
        <w:t xml:space="preserve">Se convoca a los Señores Accionistas de esta sociedad para la Asamblea General Extraordinaria de Accionistas que se celebrará en Caracas el día jueves </w:t>
      </w:r>
      <w:r w:rsidR="00494CC9">
        <w:rPr>
          <w:rFonts w:ascii="Arial" w:hAnsi="Arial" w:cs="Arial"/>
          <w:sz w:val="22"/>
          <w:szCs w:val="22"/>
          <w:lang w:val="es-ES_tradnl" w:eastAsia="x-none"/>
        </w:rPr>
        <w:t>27</w:t>
      </w:r>
      <w:r w:rsidR="00494CC9" w:rsidRPr="00175718">
        <w:rPr>
          <w:rFonts w:ascii="Arial" w:hAnsi="Arial" w:cs="Arial"/>
          <w:sz w:val="22"/>
          <w:szCs w:val="22"/>
          <w:lang w:val="es-ES_tradnl" w:eastAsia="x-none"/>
        </w:rPr>
        <w:t xml:space="preserve"> </w:t>
      </w:r>
      <w:r w:rsidRPr="00175718">
        <w:rPr>
          <w:rFonts w:ascii="Arial" w:hAnsi="Arial" w:cs="Arial"/>
          <w:sz w:val="22"/>
          <w:szCs w:val="22"/>
          <w:lang w:val="es-ES_tradnl" w:eastAsia="x-none"/>
        </w:rPr>
        <w:t xml:space="preserve">de </w:t>
      </w:r>
      <w:r w:rsidR="00DF6CCC">
        <w:rPr>
          <w:rFonts w:ascii="Arial" w:hAnsi="Arial" w:cs="Arial"/>
          <w:sz w:val="22"/>
          <w:szCs w:val="22"/>
          <w:lang w:val="es-ES_tradnl" w:eastAsia="x-none"/>
        </w:rPr>
        <w:t>abril</w:t>
      </w:r>
      <w:r w:rsidRPr="00175718">
        <w:rPr>
          <w:rFonts w:ascii="Arial" w:hAnsi="Arial" w:cs="Arial"/>
          <w:sz w:val="22"/>
          <w:szCs w:val="22"/>
          <w:lang w:val="es-ES_tradnl" w:eastAsia="x-none"/>
        </w:rPr>
        <w:t xml:space="preserve"> de 201</w:t>
      </w:r>
      <w:r w:rsidR="00DF6CCC">
        <w:rPr>
          <w:rFonts w:ascii="Arial" w:hAnsi="Arial" w:cs="Arial"/>
          <w:sz w:val="22"/>
          <w:szCs w:val="22"/>
          <w:lang w:val="es-ES_tradnl" w:eastAsia="x-none"/>
        </w:rPr>
        <w:t>7</w:t>
      </w:r>
      <w:r w:rsidRPr="00175718">
        <w:rPr>
          <w:rFonts w:ascii="Arial" w:hAnsi="Arial" w:cs="Arial"/>
          <w:sz w:val="22"/>
          <w:szCs w:val="22"/>
          <w:lang w:val="es-ES_tradnl" w:eastAsia="x-none"/>
        </w:rPr>
        <w:t xml:space="preserve">, a las </w:t>
      </w:r>
      <w:r w:rsidR="00DF6CCC">
        <w:rPr>
          <w:rFonts w:ascii="Arial" w:hAnsi="Arial" w:cs="Arial"/>
          <w:sz w:val="22"/>
          <w:szCs w:val="22"/>
          <w:lang w:val="es-ES_tradnl" w:eastAsia="x-none"/>
        </w:rPr>
        <w:t>9:</w:t>
      </w:r>
      <w:r w:rsidR="001551AF">
        <w:rPr>
          <w:rFonts w:ascii="Arial" w:hAnsi="Arial" w:cs="Arial"/>
          <w:sz w:val="22"/>
          <w:szCs w:val="22"/>
          <w:lang w:val="es-ES_tradnl" w:eastAsia="x-none"/>
        </w:rPr>
        <w:t>0</w:t>
      </w:r>
      <w:r w:rsidRPr="00175718">
        <w:rPr>
          <w:rFonts w:ascii="Arial" w:hAnsi="Arial" w:cs="Arial"/>
          <w:sz w:val="22"/>
          <w:szCs w:val="22"/>
          <w:lang w:val="es-ES_tradnl" w:eastAsia="x-none"/>
        </w:rPr>
        <w:t xml:space="preserve">0 </w:t>
      </w:r>
      <w:r w:rsidR="00DF6CCC">
        <w:rPr>
          <w:rFonts w:ascii="Arial" w:hAnsi="Arial" w:cs="Arial"/>
          <w:sz w:val="22"/>
          <w:szCs w:val="22"/>
          <w:lang w:val="es-ES_tradnl" w:eastAsia="x-none"/>
        </w:rPr>
        <w:t>a</w:t>
      </w:r>
      <w:r w:rsidRPr="00175718">
        <w:rPr>
          <w:rFonts w:ascii="Arial" w:hAnsi="Arial" w:cs="Arial"/>
          <w:sz w:val="22"/>
          <w:szCs w:val="22"/>
          <w:lang w:val="es-ES_tradnl" w:eastAsia="x-none"/>
        </w:rPr>
        <w:t xml:space="preserve">.m., en el piso 2 de la </w:t>
      </w:r>
      <w:r w:rsidRPr="005449BC">
        <w:rPr>
          <w:rFonts w:ascii="Arial" w:hAnsi="Arial" w:cs="Arial"/>
          <w:i/>
          <w:smallCaps/>
          <w:sz w:val="22"/>
          <w:szCs w:val="22"/>
        </w:rPr>
        <w:t xml:space="preserve">Torre </w:t>
      </w:r>
      <w:proofErr w:type="spellStart"/>
      <w:r w:rsidRPr="005449BC">
        <w:rPr>
          <w:rFonts w:ascii="Arial" w:hAnsi="Arial" w:cs="Arial"/>
          <w:i/>
          <w:smallCaps/>
          <w:sz w:val="22"/>
          <w:szCs w:val="22"/>
        </w:rPr>
        <w:t>Bancaribe</w:t>
      </w:r>
      <w:proofErr w:type="spellEnd"/>
      <w:r w:rsidRPr="005449BC">
        <w:rPr>
          <w:rFonts w:ascii="Arial" w:hAnsi="Arial" w:cs="Arial"/>
          <w:sz w:val="22"/>
          <w:szCs w:val="22"/>
        </w:rPr>
        <w:t xml:space="preserve"> del Centro Empresarial Galipán</w:t>
      </w:r>
      <w:r w:rsidRPr="00175718">
        <w:rPr>
          <w:rFonts w:ascii="Arial" w:hAnsi="Arial" w:cs="Arial"/>
          <w:sz w:val="22"/>
          <w:szCs w:val="22"/>
          <w:lang w:val="es-ES_tradnl" w:eastAsia="x-none"/>
        </w:rPr>
        <w:t>, situado en la Avenida Francisco de Miranda, Urbanización El Rosal, con los siguientes objetos:</w:t>
      </w:r>
    </w:p>
    <w:p w:rsidR="00175718" w:rsidRPr="00175718" w:rsidRDefault="00175718" w:rsidP="00175718">
      <w:pPr>
        <w:jc w:val="both"/>
        <w:rPr>
          <w:rFonts w:ascii="Arial" w:hAnsi="Arial" w:cs="Arial"/>
          <w:sz w:val="22"/>
          <w:szCs w:val="22"/>
          <w:lang w:val="es-ES_tradnl" w:eastAsia="x-none"/>
        </w:rPr>
      </w:pPr>
    </w:p>
    <w:p w:rsidR="00175718" w:rsidRPr="00175718" w:rsidRDefault="00175718" w:rsidP="00175718">
      <w:pPr>
        <w:numPr>
          <w:ilvl w:val="0"/>
          <w:numId w:val="37"/>
        </w:numPr>
        <w:ind w:left="360"/>
        <w:jc w:val="both"/>
        <w:rPr>
          <w:rFonts w:ascii="Arial" w:hAnsi="Arial" w:cs="Arial"/>
          <w:sz w:val="22"/>
          <w:szCs w:val="22"/>
          <w:lang w:val="es-ES_tradnl" w:eastAsia="x-none"/>
        </w:rPr>
      </w:pPr>
      <w:r w:rsidRPr="00175718">
        <w:rPr>
          <w:rFonts w:ascii="Arial" w:hAnsi="Arial" w:cs="Arial"/>
          <w:sz w:val="22"/>
          <w:szCs w:val="22"/>
          <w:lang w:val="es-ES_tradnl" w:eastAsia="x-none"/>
        </w:rPr>
        <w:t>Conocer el Informe de la Junta Directiva.</w:t>
      </w:r>
    </w:p>
    <w:p w:rsidR="00175718" w:rsidRPr="00175718" w:rsidRDefault="00175718" w:rsidP="00175718">
      <w:pPr>
        <w:jc w:val="both"/>
        <w:rPr>
          <w:rFonts w:ascii="Arial" w:hAnsi="Arial" w:cs="Arial"/>
          <w:sz w:val="22"/>
          <w:szCs w:val="22"/>
          <w:lang w:val="es-ES_tradnl" w:eastAsia="x-none"/>
        </w:rPr>
      </w:pPr>
    </w:p>
    <w:p w:rsidR="00175718" w:rsidRPr="00DF6CCC" w:rsidRDefault="00695999" w:rsidP="00DF6CCC">
      <w:pPr>
        <w:numPr>
          <w:ilvl w:val="0"/>
          <w:numId w:val="37"/>
        </w:numPr>
        <w:ind w:left="360"/>
        <w:jc w:val="both"/>
        <w:rPr>
          <w:rFonts w:ascii="Arial" w:hAnsi="Arial" w:cs="Arial"/>
          <w:sz w:val="22"/>
          <w:szCs w:val="22"/>
          <w:lang w:val="es-ES_tradnl" w:eastAsia="x-none"/>
        </w:rPr>
      </w:pPr>
      <w:r>
        <w:rPr>
          <w:rFonts w:ascii="Arial" w:hAnsi="Arial" w:cs="Arial"/>
          <w:sz w:val="22"/>
          <w:szCs w:val="22"/>
          <w:lang w:val="es-ES_tradnl" w:eastAsia="x-none"/>
        </w:rPr>
        <w:t>Designar al Auditor Externo, conforme a lo dispuesto en el artículo 81 del Decreto con Rango, Valor y Fuerza de Ley de Instituciones del Sector Bancario</w:t>
      </w:r>
      <w:r w:rsidR="00175718" w:rsidRPr="00175718">
        <w:rPr>
          <w:rFonts w:ascii="Arial" w:hAnsi="Arial" w:cs="Arial"/>
          <w:sz w:val="22"/>
          <w:szCs w:val="22"/>
          <w:lang w:val="es-ES_tradnl" w:eastAsia="x-none"/>
        </w:rPr>
        <w:t>.</w:t>
      </w:r>
    </w:p>
    <w:p w:rsidR="00175718" w:rsidRPr="00175718" w:rsidRDefault="00175718" w:rsidP="00175718">
      <w:pPr>
        <w:jc w:val="both"/>
        <w:rPr>
          <w:rFonts w:ascii="Arial" w:hAnsi="Arial" w:cs="Arial"/>
          <w:sz w:val="22"/>
          <w:szCs w:val="22"/>
          <w:lang w:val="es-ES_tradnl" w:eastAsia="x-none"/>
        </w:rPr>
      </w:pPr>
    </w:p>
    <w:p w:rsidR="00175718" w:rsidRPr="00175718" w:rsidRDefault="00175718" w:rsidP="00175718">
      <w:pPr>
        <w:numPr>
          <w:ilvl w:val="0"/>
          <w:numId w:val="37"/>
        </w:numPr>
        <w:ind w:left="360"/>
        <w:jc w:val="both"/>
        <w:rPr>
          <w:rFonts w:ascii="Arial" w:hAnsi="Arial" w:cs="Arial"/>
          <w:sz w:val="22"/>
          <w:szCs w:val="22"/>
          <w:lang w:val="es-ES_tradnl" w:eastAsia="x-none"/>
        </w:rPr>
      </w:pPr>
      <w:r w:rsidRPr="00175718">
        <w:rPr>
          <w:rFonts w:ascii="Arial" w:hAnsi="Arial" w:cs="Arial"/>
          <w:sz w:val="22"/>
          <w:szCs w:val="22"/>
          <w:lang w:val="es-ES_tradnl" w:eastAsia="x-none"/>
        </w:rPr>
        <w:t>Autorizar suficientemente a la Junta Directiva para realizar todos aquellos actos necesarios o convenientes para la ejecución de las decisiones tomadas por la Asamblea.</w:t>
      </w:r>
    </w:p>
    <w:p w:rsidR="00175718" w:rsidRPr="00175718" w:rsidRDefault="00175718" w:rsidP="00175718">
      <w:pPr>
        <w:jc w:val="both"/>
        <w:rPr>
          <w:rFonts w:ascii="Arial" w:hAnsi="Arial" w:cs="Arial"/>
          <w:sz w:val="22"/>
          <w:szCs w:val="22"/>
          <w:lang w:val="es-ES_tradnl" w:eastAsia="x-none"/>
        </w:rPr>
      </w:pPr>
    </w:p>
    <w:p w:rsidR="00175718" w:rsidRPr="00175718" w:rsidRDefault="00175718" w:rsidP="00175718">
      <w:pPr>
        <w:jc w:val="both"/>
        <w:rPr>
          <w:rFonts w:ascii="Arial" w:hAnsi="Arial" w:cs="Arial"/>
          <w:sz w:val="22"/>
          <w:szCs w:val="22"/>
          <w:lang w:val="es-ES_tradnl" w:eastAsia="x-none"/>
        </w:rPr>
      </w:pPr>
    </w:p>
    <w:p w:rsidR="00175718" w:rsidRPr="00175718" w:rsidRDefault="00175718" w:rsidP="00175718">
      <w:pPr>
        <w:jc w:val="both"/>
        <w:rPr>
          <w:rFonts w:ascii="Arial" w:hAnsi="Arial" w:cs="Arial"/>
          <w:sz w:val="22"/>
          <w:szCs w:val="22"/>
          <w:lang w:val="es-ES_tradnl" w:eastAsia="x-none"/>
        </w:rPr>
      </w:pPr>
    </w:p>
    <w:p w:rsidR="00175718" w:rsidRPr="00175718" w:rsidRDefault="00175718" w:rsidP="00175718">
      <w:pPr>
        <w:jc w:val="both"/>
        <w:rPr>
          <w:rFonts w:ascii="Arial" w:hAnsi="Arial" w:cs="Arial"/>
          <w:sz w:val="22"/>
          <w:szCs w:val="22"/>
          <w:lang w:val="es-ES_tradnl" w:eastAsia="x-none"/>
        </w:rPr>
      </w:pPr>
      <w:r w:rsidRPr="00175718">
        <w:rPr>
          <w:rFonts w:ascii="Arial" w:hAnsi="Arial" w:cs="Arial"/>
          <w:sz w:val="22"/>
          <w:szCs w:val="22"/>
          <w:lang w:val="es-ES_tradnl" w:eastAsia="x-none"/>
        </w:rPr>
        <w:t xml:space="preserve">Caracas, </w:t>
      </w:r>
      <w:r w:rsidR="00494CC9">
        <w:rPr>
          <w:rFonts w:ascii="Arial" w:hAnsi="Arial" w:cs="Arial"/>
          <w:sz w:val="22"/>
          <w:szCs w:val="22"/>
          <w:lang w:val="es-ES_tradnl" w:eastAsia="x-none"/>
        </w:rPr>
        <w:t>31</w:t>
      </w:r>
      <w:r w:rsidR="00494CC9" w:rsidRPr="00175718">
        <w:rPr>
          <w:rFonts w:ascii="Arial" w:hAnsi="Arial" w:cs="Arial"/>
          <w:sz w:val="22"/>
          <w:szCs w:val="22"/>
          <w:lang w:val="es-ES_tradnl" w:eastAsia="x-none"/>
        </w:rPr>
        <w:t xml:space="preserve"> </w:t>
      </w:r>
      <w:r w:rsidRPr="00175718">
        <w:rPr>
          <w:rFonts w:ascii="Arial" w:hAnsi="Arial" w:cs="Arial"/>
          <w:sz w:val="22"/>
          <w:szCs w:val="22"/>
          <w:lang w:val="es-ES_tradnl" w:eastAsia="x-none"/>
        </w:rPr>
        <w:t xml:space="preserve">de </w:t>
      </w:r>
      <w:r w:rsidR="00661657">
        <w:rPr>
          <w:rFonts w:ascii="Arial" w:hAnsi="Arial" w:cs="Arial"/>
          <w:sz w:val="22"/>
          <w:szCs w:val="22"/>
          <w:lang w:val="es-ES_tradnl" w:eastAsia="x-none"/>
        </w:rPr>
        <w:t>marzo</w:t>
      </w:r>
      <w:r w:rsidR="00661657" w:rsidRPr="00175718">
        <w:rPr>
          <w:rFonts w:ascii="Arial" w:hAnsi="Arial" w:cs="Arial"/>
          <w:sz w:val="22"/>
          <w:szCs w:val="22"/>
          <w:lang w:val="es-ES_tradnl" w:eastAsia="x-none"/>
        </w:rPr>
        <w:t xml:space="preserve"> </w:t>
      </w:r>
      <w:r w:rsidRPr="00175718">
        <w:rPr>
          <w:rFonts w:ascii="Arial" w:hAnsi="Arial" w:cs="Arial"/>
          <w:sz w:val="22"/>
          <w:szCs w:val="22"/>
          <w:lang w:val="es-ES_tradnl" w:eastAsia="x-none"/>
        </w:rPr>
        <w:t>de 201</w:t>
      </w:r>
      <w:r w:rsidR="00DF6CCC">
        <w:rPr>
          <w:rFonts w:ascii="Arial" w:hAnsi="Arial" w:cs="Arial"/>
          <w:sz w:val="22"/>
          <w:szCs w:val="22"/>
          <w:lang w:val="es-ES_tradnl" w:eastAsia="x-none"/>
        </w:rPr>
        <w:t>7</w:t>
      </w:r>
      <w:r w:rsidRPr="00175718">
        <w:rPr>
          <w:rFonts w:ascii="Arial" w:hAnsi="Arial" w:cs="Arial"/>
          <w:sz w:val="22"/>
          <w:szCs w:val="22"/>
          <w:lang w:val="es-ES_tradnl" w:eastAsia="x-none"/>
        </w:rPr>
        <w:t>.</w:t>
      </w:r>
    </w:p>
    <w:p w:rsidR="00175718" w:rsidRPr="00175718" w:rsidRDefault="00175718" w:rsidP="00175718">
      <w:pPr>
        <w:jc w:val="both"/>
        <w:rPr>
          <w:rFonts w:ascii="Arial" w:hAnsi="Arial" w:cs="Arial"/>
          <w:sz w:val="22"/>
          <w:szCs w:val="22"/>
          <w:lang w:val="es-ES_tradnl" w:eastAsia="x-none"/>
        </w:rPr>
      </w:pPr>
    </w:p>
    <w:p w:rsidR="00175718" w:rsidRPr="00175718" w:rsidRDefault="00175718" w:rsidP="00175718">
      <w:pPr>
        <w:jc w:val="both"/>
        <w:rPr>
          <w:rFonts w:ascii="Arial" w:hAnsi="Arial" w:cs="Arial"/>
          <w:sz w:val="22"/>
          <w:szCs w:val="22"/>
          <w:lang w:val="es-ES_tradnl" w:eastAsia="x-none"/>
        </w:rPr>
      </w:pPr>
    </w:p>
    <w:p w:rsidR="00E94DA5" w:rsidRDefault="00E94DA5" w:rsidP="00175718">
      <w:pPr>
        <w:jc w:val="both"/>
        <w:rPr>
          <w:rFonts w:ascii="Arial" w:hAnsi="Arial" w:cs="Arial"/>
          <w:sz w:val="22"/>
          <w:szCs w:val="22"/>
          <w:lang w:val="es-ES_tradnl" w:eastAsia="x-none"/>
        </w:rPr>
      </w:pPr>
    </w:p>
    <w:p w:rsidR="00175718" w:rsidRPr="00175718" w:rsidRDefault="00175718" w:rsidP="00175718">
      <w:pPr>
        <w:jc w:val="both"/>
        <w:rPr>
          <w:rFonts w:ascii="Arial" w:hAnsi="Arial" w:cs="Arial"/>
          <w:sz w:val="22"/>
          <w:szCs w:val="22"/>
          <w:lang w:val="es-ES_tradnl" w:eastAsia="x-none"/>
        </w:rPr>
      </w:pPr>
      <w:r w:rsidRPr="00175718">
        <w:rPr>
          <w:rFonts w:ascii="Arial" w:hAnsi="Arial" w:cs="Arial"/>
          <w:sz w:val="22"/>
          <w:szCs w:val="22"/>
          <w:lang w:val="es-ES_tradnl" w:eastAsia="x-none"/>
        </w:rPr>
        <w:t>Por la Junta Directiva</w:t>
      </w:r>
    </w:p>
    <w:p w:rsidR="00175718" w:rsidRPr="00175718" w:rsidRDefault="00CB2D45" w:rsidP="00175718">
      <w:pPr>
        <w:jc w:val="both"/>
        <w:rPr>
          <w:rFonts w:ascii="Arial" w:hAnsi="Arial" w:cs="Arial"/>
          <w:sz w:val="22"/>
          <w:szCs w:val="22"/>
          <w:lang w:val="es-ES_tradnl" w:eastAsia="x-none"/>
        </w:rPr>
      </w:pPr>
      <w:r w:rsidRPr="00D93369">
        <w:rPr>
          <w:rFonts w:ascii="Arial" w:hAnsi="Arial" w:cs="Arial"/>
          <w:noProof/>
          <w:sz w:val="22"/>
          <w:szCs w:val="22"/>
          <w:lang w:val="es-VE"/>
        </w:rPr>
        <w:drawing>
          <wp:anchor distT="0" distB="0" distL="114300" distR="114300" simplePos="0" relativeHeight="251668481" behindDoc="1" locked="0" layoutInCell="1" allowOverlap="1" wp14:anchorId="6CA9D7E1" wp14:editId="4ACBCB39">
            <wp:simplePos x="0" y="0"/>
            <wp:positionH relativeFrom="column">
              <wp:posOffset>-381000</wp:posOffset>
            </wp:positionH>
            <wp:positionV relativeFrom="paragraph">
              <wp:posOffset>99324</wp:posOffset>
            </wp:positionV>
            <wp:extent cx="1940560" cy="720725"/>
            <wp:effectExtent l="0" t="0" r="254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0560" cy="720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93369" w:rsidRDefault="00D93369" w:rsidP="00D93369">
      <w:pPr>
        <w:jc w:val="both"/>
        <w:rPr>
          <w:rFonts w:ascii="Arial" w:hAnsi="Arial" w:cs="Arial"/>
          <w:sz w:val="22"/>
          <w:szCs w:val="22"/>
          <w:lang w:val="es-ES_tradnl" w:eastAsia="x-none"/>
        </w:rPr>
      </w:pPr>
    </w:p>
    <w:p w:rsidR="00653096" w:rsidRDefault="00653096" w:rsidP="00D93369">
      <w:pPr>
        <w:jc w:val="both"/>
        <w:rPr>
          <w:rFonts w:ascii="Arial" w:hAnsi="Arial" w:cs="Arial"/>
          <w:b/>
          <w:sz w:val="22"/>
          <w:szCs w:val="22"/>
          <w:lang w:val="es-ES_tradnl" w:eastAsia="x-none"/>
        </w:rPr>
      </w:pPr>
    </w:p>
    <w:p w:rsidR="00653096" w:rsidRDefault="00653096" w:rsidP="00D93369">
      <w:pPr>
        <w:jc w:val="both"/>
        <w:rPr>
          <w:rFonts w:ascii="Arial" w:hAnsi="Arial" w:cs="Arial"/>
          <w:b/>
          <w:sz w:val="22"/>
          <w:szCs w:val="22"/>
          <w:lang w:val="es-ES_tradnl" w:eastAsia="x-none"/>
        </w:rPr>
      </w:pPr>
    </w:p>
    <w:p w:rsidR="00175718" w:rsidRPr="00D93369" w:rsidRDefault="00175718" w:rsidP="00D93369">
      <w:pPr>
        <w:jc w:val="both"/>
        <w:rPr>
          <w:rFonts w:ascii="Arial" w:hAnsi="Arial" w:cs="Arial"/>
          <w:sz w:val="22"/>
          <w:szCs w:val="22"/>
          <w:lang w:val="es-ES_tradnl" w:eastAsia="x-none"/>
        </w:rPr>
      </w:pPr>
      <w:r w:rsidRPr="00175718">
        <w:rPr>
          <w:rFonts w:ascii="Arial" w:hAnsi="Arial" w:cs="Arial"/>
          <w:b/>
          <w:sz w:val="22"/>
          <w:szCs w:val="22"/>
          <w:lang w:val="es-ES_tradnl" w:eastAsia="x-none"/>
        </w:rPr>
        <w:t>Arturo Ganteaume</w:t>
      </w:r>
    </w:p>
    <w:p w:rsidR="00175718" w:rsidRPr="00175718" w:rsidRDefault="00175718" w:rsidP="00175718">
      <w:pPr>
        <w:jc w:val="both"/>
        <w:rPr>
          <w:rFonts w:ascii="Arial" w:hAnsi="Arial" w:cs="Arial"/>
          <w:sz w:val="22"/>
          <w:szCs w:val="22"/>
          <w:lang w:val="es-ES_tradnl" w:eastAsia="x-none"/>
        </w:rPr>
      </w:pPr>
      <w:r w:rsidRPr="00175718">
        <w:rPr>
          <w:rFonts w:ascii="Arial" w:hAnsi="Arial" w:cs="Arial"/>
          <w:sz w:val="22"/>
          <w:szCs w:val="22"/>
          <w:lang w:val="es-ES_tradnl" w:eastAsia="x-none"/>
        </w:rPr>
        <w:t>Presidente</w:t>
      </w:r>
    </w:p>
    <w:p w:rsidR="00E94DA5" w:rsidRDefault="00E94DA5" w:rsidP="00175718">
      <w:pPr>
        <w:jc w:val="both"/>
        <w:rPr>
          <w:rFonts w:ascii="Arial" w:hAnsi="Arial" w:cs="Arial"/>
          <w:sz w:val="22"/>
          <w:szCs w:val="22"/>
          <w:lang w:val="es-ES_tradnl" w:eastAsia="x-none"/>
        </w:rPr>
      </w:pPr>
    </w:p>
    <w:p w:rsidR="00E94DA5" w:rsidRDefault="00E94DA5" w:rsidP="00175718">
      <w:pPr>
        <w:jc w:val="both"/>
        <w:rPr>
          <w:rFonts w:ascii="Arial" w:hAnsi="Arial" w:cs="Arial"/>
          <w:sz w:val="22"/>
          <w:szCs w:val="22"/>
          <w:lang w:val="es-ES_tradnl" w:eastAsia="x-none"/>
        </w:rPr>
      </w:pPr>
    </w:p>
    <w:p w:rsidR="00E94DA5" w:rsidRDefault="00E94DA5" w:rsidP="00175718">
      <w:pPr>
        <w:jc w:val="both"/>
        <w:rPr>
          <w:rFonts w:ascii="Arial" w:hAnsi="Arial" w:cs="Arial"/>
          <w:sz w:val="22"/>
          <w:szCs w:val="22"/>
          <w:lang w:val="es-ES_tradnl" w:eastAsia="x-none"/>
        </w:rPr>
      </w:pPr>
    </w:p>
    <w:p w:rsidR="00E94DA5" w:rsidRPr="00175718" w:rsidRDefault="00E94DA5" w:rsidP="00175718">
      <w:pPr>
        <w:jc w:val="both"/>
        <w:rPr>
          <w:rFonts w:ascii="Arial" w:hAnsi="Arial" w:cs="Arial"/>
          <w:sz w:val="22"/>
          <w:szCs w:val="22"/>
          <w:lang w:val="es-ES_tradnl" w:eastAsia="x-none"/>
        </w:rPr>
      </w:pPr>
    </w:p>
    <w:p w:rsidR="00FA3354" w:rsidRDefault="00175718" w:rsidP="0039643B">
      <w:pPr>
        <w:jc w:val="both"/>
        <w:rPr>
          <w:rFonts w:ascii="Arial" w:hAnsi="Arial" w:cs="Arial"/>
        </w:rPr>
        <w:sectPr w:rsidR="00FA3354" w:rsidSect="00D86FFE">
          <w:headerReference w:type="first" r:id="rId13"/>
          <w:pgSz w:w="12242" w:h="15842" w:code="1"/>
          <w:pgMar w:top="1077" w:right="1418" w:bottom="851" w:left="1474" w:header="720" w:footer="458" w:gutter="0"/>
          <w:cols w:space="720"/>
          <w:titlePg/>
        </w:sectPr>
      </w:pPr>
      <w:r w:rsidRPr="00175718">
        <w:rPr>
          <w:rFonts w:ascii="Arial" w:hAnsi="Arial" w:cs="Arial"/>
          <w:u w:val="single"/>
          <w:lang w:val="es-ES_tradnl" w:eastAsia="x-none"/>
        </w:rPr>
        <w:t>Nota</w:t>
      </w:r>
      <w:r w:rsidRPr="00175718">
        <w:rPr>
          <w:rFonts w:ascii="Arial" w:hAnsi="Arial" w:cs="Arial"/>
          <w:lang w:val="es-ES_tradnl" w:eastAsia="x-none"/>
        </w:rPr>
        <w:t xml:space="preserve">: Se informa a los Señores Accionistas que una copia del Informe y </w:t>
      </w:r>
      <w:r w:rsidR="005773CA">
        <w:rPr>
          <w:rFonts w:ascii="Arial" w:hAnsi="Arial" w:cs="Arial"/>
          <w:lang w:val="es-ES_tradnl" w:eastAsia="x-none"/>
        </w:rPr>
        <w:t xml:space="preserve">de </w:t>
      </w:r>
      <w:r w:rsidRPr="00175718">
        <w:rPr>
          <w:rFonts w:ascii="Arial" w:hAnsi="Arial" w:cs="Arial"/>
          <w:lang w:val="es-ES_tradnl" w:eastAsia="x-none"/>
        </w:rPr>
        <w:t>la información relacionada con la</w:t>
      </w:r>
      <w:r w:rsidR="000558D6">
        <w:rPr>
          <w:rFonts w:ascii="Arial" w:hAnsi="Arial" w:cs="Arial"/>
          <w:lang w:val="es-ES_tradnl" w:eastAsia="x-none"/>
        </w:rPr>
        <w:t xml:space="preserve"> terna de</w:t>
      </w:r>
      <w:r w:rsidRPr="00175718">
        <w:rPr>
          <w:rFonts w:ascii="Arial" w:hAnsi="Arial" w:cs="Arial"/>
          <w:lang w:val="es-ES_tradnl" w:eastAsia="x-none"/>
        </w:rPr>
        <w:t xml:space="preserve"> empresas de auditoría externa</w:t>
      </w:r>
      <w:r w:rsidR="0046203D">
        <w:rPr>
          <w:rFonts w:ascii="Arial" w:hAnsi="Arial" w:cs="Arial"/>
          <w:lang w:val="es-ES_tradnl" w:eastAsia="x-none"/>
        </w:rPr>
        <w:t xml:space="preserve"> presentada por la Junta Directiva</w:t>
      </w:r>
      <w:r w:rsidRPr="00175718">
        <w:rPr>
          <w:rFonts w:ascii="Arial" w:hAnsi="Arial" w:cs="Arial"/>
          <w:lang w:val="es-ES_tradnl" w:eastAsia="x-none"/>
        </w:rPr>
        <w:t xml:space="preserve">, estará a </w:t>
      </w:r>
      <w:r w:rsidR="00486006">
        <w:rPr>
          <w:rFonts w:ascii="Arial" w:hAnsi="Arial" w:cs="Arial"/>
          <w:lang w:val="es-ES_tradnl" w:eastAsia="x-none"/>
        </w:rPr>
        <w:t xml:space="preserve">su </w:t>
      </w:r>
      <w:r w:rsidRPr="00175718">
        <w:rPr>
          <w:rFonts w:ascii="Arial" w:hAnsi="Arial" w:cs="Arial"/>
          <w:lang w:val="es-ES_tradnl" w:eastAsia="x-none"/>
        </w:rPr>
        <w:t xml:space="preserve">disposición con veinticinco (25) días de anticipación a la celebración de la Asamblea, en la Dirección de Secretaría General, piso 12 de la </w:t>
      </w:r>
      <w:r w:rsidRPr="00175718">
        <w:rPr>
          <w:rFonts w:ascii="Arial" w:hAnsi="Arial" w:cs="Arial"/>
          <w:i/>
          <w:smallCaps/>
        </w:rPr>
        <w:t xml:space="preserve">Torre </w:t>
      </w:r>
      <w:proofErr w:type="spellStart"/>
      <w:r w:rsidRPr="00175718">
        <w:rPr>
          <w:rFonts w:ascii="Arial" w:hAnsi="Arial" w:cs="Arial"/>
          <w:i/>
          <w:smallCaps/>
        </w:rPr>
        <w:t>Bancaribe</w:t>
      </w:r>
      <w:proofErr w:type="spellEnd"/>
      <w:r w:rsidRPr="005449BC">
        <w:rPr>
          <w:rFonts w:ascii="Arial" w:hAnsi="Arial" w:cs="Arial"/>
          <w:sz w:val="22"/>
          <w:szCs w:val="22"/>
        </w:rPr>
        <w:t xml:space="preserve"> </w:t>
      </w:r>
      <w:r w:rsidRPr="00175718">
        <w:rPr>
          <w:rFonts w:ascii="Arial" w:hAnsi="Arial" w:cs="Arial"/>
          <w:lang w:val="es-ES_tradnl" w:eastAsia="x-none"/>
        </w:rPr>
        <w:t xml:space="preserve">del Centro Empresarial Galipán, situado en la Avenida Francisco de Miranda, Urbanización El Rosal, y en la Oficina Principal de nuestro Agente de Traspaso, Banco Venezolano de Crédito, ambas en Caracas, así como en la página Web </w:t>
      </w:r>
      <w:hyperlink r:id="rId14" w:history="1">
        <w:r w:rsidRPr="00175718">
          <w:rPr>
            <w:rStyle w:val="Hipervnculo"/>
            <w:rFonts w:ascii="Arial" w:hAnsi="Arial" w:cs="Arial"/>
            <w:lang w:val="es-ES_tradnl" w:eastAsia="x-none"/>
          </w:rPr>
          <w:t>www.bancaribe.com.ve</w:t>
        </w:r>
      </w:hyperlink>
      <w:r w:rsidR="0039643B" w:rsidRPr="00175718">
        <w:rPr>
          <w:rFonts w:ascii="Arial" w:hAnsi="Arial" w:cs="Arial"/>
        </w:rPr>
        <w:t>.</w:t>
      </w:r>
    </w:p>
    <w:p w:rsidR="00661657" w:rsidRDefault="00661657" w:rsidP="0039643B">
      <w:pPr>
        <w:jc w:val="both"/>
        <w:rPr>
          <w:rFonts w:ascii="Arial" w:hAnsi="Arial" w:cs="Arial"/>
        </w:rPr>
        <w:sectPr w:rsidR="00661657" w:rsidSect="00D86FFE">
          <w:pgSz w:w="12242" w:h="15842" w:code="1"/>
          <w:pgMar w:top="1077" w:right="1418" w:bottom="851" w:left="1474" w:header="720" w:footer="458" w:gutter="0"/>
          <w:cols w:space="720"/>
          <w:titlePg/>
        </w:sectPr>
      </w:pPr>
    </w:p>
    <w:p w:rsidR="00175718" w:rsidRDefault="00175718" w:rsidP="0039643B">
      <w:pPr>
        <w:jc w:val="both"/>
        <w:rPr>
          <w:rFonts w:ascii="Arial" w:hAnsi="Arial" w:cs="Arial"/>
        </w:rPr>
      </w:pPr>
    </w:p>
    <w:p w:rsidR="00B6323A" w:rsidRDefault="00B6323A" w:rsidP="0039643B">
      <w:pPr>
        <w:jc w:val="both"/>
        <w:rPr>
          <w:rFonts w:ascii="Arial" w:hAnsi="Arial" w:cs="Arial"/>
          <w:smallCaps/>
        </w:rPr>
      </w:pPr>
    </w:p>
    <w:p w:rsidR="00B6323A" w:rsidRDefault="00B6323A" w:rsidP="0039643B">
      <w:pPr>
        <w:jc w:val="both"/>
        <w:rPr>
          <w:rFonts w:ascii="Arial" w:hAnsi="Arial" w:cs="Arial"/>
          <w:smallCaps/>
        </w:rPr>
      </w:pPr>
    </w:p>
    <w:p w:rsidR="00661657" w:rsidRPr="00661657" w:rsidRDefault="00661657" w:rsidP="00B6323A">
      <w:pPr>
        <w:jc w:val="right"/>
        <w:rPr>
          <w:rFonts w:ascii="Arial" w:hAnsi="Arial" w:cs="Arial"/>
          <w:smallCaps/>
        </w:rPr>
      </w:pPr>
      <w:r w:rsidRPr="00661657">
        <w:rPr>
          <w:rFonts w:ascii="Arial" w:hAnsi="Arial" w:cs="Arial"/>
          <w:smallCaps/>
        </w:rPr>
        <w:t xml:space="preserve">Carta del Presidente del Banco </w:t>
      </w:r>
    </w:p>
    <w:p w:rsidR="00661657" w:rsidRDefault="00661657" w:rsidP="0039643B">
      <w:pPr>
        <w:jc w:val="both"/>
        <w:rPr>
          <w:rFonts w:ascii="Arial" w:hAnsi="Arial" w:cs="Arial"/>
        </w:rPr>
      </w:pPr>
    </w:p>
    <w:p w:rsidR="00F02487" w:rsidRDefault="00F02487" w:rsidP="00F02487">
      <w:pPr>
        <w:spacing w:before="120" w:line="276" w:lineRule="auto"/>
        <w:jc w:val="both"/>
        <w:rPr>
          <w:rFonts w:ascii="Arial" w:hAnsi="Arial" w:cs="Arial"/>
        </w:rPr>
      </w:pPr>
    </w:p>
    <w:p w:rsidR="00F02487" w:rsidRPr="00953333" w:rsidRDefault="00F02487" w:rsidP="00F02487">
      <w:pPr>
        <w:spacing w:before="120" w:line="276" w:lineRule="auto"/>
        <w:jc w:val="both"/>
        <w:rPr>
          <w:rFonts w:ascii="Arial" w:hAnsi="Arial" w:cs="Arial"/>
          <w:sz w:val="22"/>
          <w:szCs w:val="21"/>
        </w:rPr>
      </w:pPr>
      <w:r w:rsidRPr="00953333">
        <w:rPr>
          <w:rFonts w:ascii="Arial" w:hAnsi="Arial" w:cs="Arial"/>
          <w:sz w:val="22"/>
          <w:szCs w:val="21"/>
        </w:rPr>
        <w:t>Señores Accionistas</w:t>
      </w:r>
    </w:p>
    <w:p w:rsidR="00B6323A" w:rsidRDefault="00F02487" w:rsidP="00B87D0C">
      <w:pPr>
        <w:spacing w:before="300" w:line="276" w:lineRule="auto"/>
        <w:jc w:val="both"/>
        <w:rPr>
          <w:rFonts w:ascii="Arial" w:hAnsi="Arial" w:cs="Arial"/>
          <w:sz w:val="22"/>
          <w:szCs w:val="21"/>
        </w:rPr>
      </w:pPr>
      <w:r w:rsidRPr="00847932">
        <w:rPr>
          <w:rFonts w:ascii="Arial" w:hAnsi="Arial" w:cs="Arial"/>
          <w:sz w:val="22"/>
          <w:szCs w:val="21"/>
        </w:rPr>
        <w:t xml:space="preserve">Se les ha convocado a esta </w:t>
      </w:r>
      <w:r w:rsidRPr="00DB5BB2">
        <w:rPr>
          <w:rFonts w:ascii="Arial" w:hAnsi="Arial" w:cs="Arial"/>
          <w:sz w:val="22"/>
          <w:szCs w:val="21"/>
        </w:rPr>
        <w:t>Asamblea General Extraordinaria</w:t>
      </w:r>
      <w:r w:rsidRPr="00847932">
        <w:rPr>
          <w:rFonts w:ascii="Arial" w:hAnsi="Arial" w:cs="Arial"/>
          <w:sz w:val="22"/>
          <w:szCs w:val="21"/>
        </w:rPr>
        <w:t xml:space="preserve"> para someter a su </w:t>
      </w:r>
      <w:r>
        <w:rPr>
          <w:rFonts w:ascii="Arial" w:hAnsi="Arial" w:cs="Arial"/>
          <w:sz w:val="22"/>
          <w:szCs w:val="21"/>
        </w:rPr>
        <w:t>consideración</w:t>
      </w:r>
      <w:r w:rsidRPr="00847932">
        <w:rPr>
          <w:rFonts w:ascii="Arial" w:hAnsi="Arial" w:cs="Arial"/>
          <w:sz w:val="22"/>
          <w:szCs w:val="21"/>
        </w:rPr>
        <w:t xml:space="preserve"> </w:t>
      </w:r>
      <w:r>
        <w:rPr>
          <w:rFonts w:ascii="Arial" w:hAnsi="Arial" w:cs="Arial"/>
          <w:sz w:val="22"/>
          <w:szCs w:val="21"/>
        </w:rPr>
        <w:t xml:space="preserve">la designación del Auditor Externo </w:t>
      </w:r>
      <w:r w:rsidR="006A7908">
        <w:rPr>
          <w:rFonts w:ascii="Arial" w:hAnsi="Arial" w:cs="Arial"/>
          <w:sz w:val="22"/>
          <w:szCs w:val="21"/>
        </w:rPr>
        <w:t xml:space="preserve">del Banco </w:t>
      </w:r>
      <w:r>
        <w:rPr>
          <w:rFonts w:ascii="Arial" w:hAnsi="Arial" w:cs="Arial"/>
          <w:sz w:val="22"/>
          <w:szCs w:val="22"/>
          <w:lang w:val="es-ES_tradnl" w:eastAsia="x-none"/>
        </w:rPr>
        <w:t>conforme a lo dispuesto en el artículo 81 del Decreto con Rango, Valor y Fuerza de Ley de Instituciones del Sector Bancario</w:t>
      </w:r>
      <w:r w:rsidR="0035763C">
        <w:rPr>
          <w:rFonts w:ascii="Arial" w:hAnsi="Arial" w:cs="Arial"/>
          <w:sz w:val="22"/>
          <w:szCs w:val="21"/>
        </w:rPr>
        <w:t xml:space="preserve">. </w:t>
      </w:r>
      <w:r w:rsidR="00B6323A">
        <w:rPr>
          <w:rFonts w:ascii="Arial" w:hAnsi="Arial" w:cs="Arial"/>
          <w:sz w:val="22"/>
          <w:szCs w:val="22"/>
          <w:lang w:val="es-VE" w:eastAsia="x-none"/>
        </w:rPr>
        <w:t xml:space="preserve">La firma de </w:t>
      </w:r>
      <w:r w:rsidR="00B6323A" w:rsidRPr="00BB734E">
        <w:rPr>
          <w:rFonts w:ascii="Arial" w:hAnsi="Arial" w:cs="Arial"/>
          <w:sz w:val="22"/>
          <w:szCs w:val="22"/>
          <w:lang w:val="es-VE" w:eastAsia="x-none"/>
        </w:rPr>
        <w:t xml:space="preserve">auditoría externa </w:t>
      </w:r>
      <w:r w:rsidR="00B6323A">
        <w:rPr>
          <w:rFonts w:ascii="Arial" w:hAnsi="Arial" w:cs="Arial"/>
          <w:sz w:val="22"/>
          <w:szCs w:val="22"/>
          <w:lang w:val="es-VE" w:eastAsia="x-none"/>
        </w:rPr>
        <w:t xml:space="preserve">designada </w:t>
      </w:r>
      <w:r w:rsidR="0035763C">
        <w:rPr>
          <w:rFonts w:ascii="Arial" w:hAnsi="Arial" w:cs="Arial"/>
          <w:sz w:val="22"/>
          <w:szCs w:val="22"/>
          <w:lang w:val="es-VE" w:eastAsia="x-none"/>
        </w:rPr>
        <w:t xml:space="preserve">podrá durar </w:t>
      </w:r>
      <w:r w:rsidR="00B6323A" w:rsidRPr="00BB734E">
        <w:rPr>
          <w:rFonts w:ascii="Arial" w:hAnsi="Arial" w:cs="Arial"/>
          <w:sz w:val="22"/>
          <w:szCs w:val="22"/>
          <w:lang w:val="es-VE" w:eastAsia="x-none"/>
        </w:rPr>
        <w:t>en sus funciones hasta un</w:t>
      </w:r>
      <w:r w:rsidR="00B6323A">
        <w:rPr>
          <w:rFonts w:ascii="Arial" w:hAnsi="Arial" w:cs="Arial"/>
          <w:sz w:val="22"/>
          <w:szCs w:val="22"/>
          <w:lang w:val="es-VE"/>
        </w:rPr>
        <w:t xml:space="preserve"> </w:t>
      </w:r>
      <w:r w:rsidR="00B6323A" w:rsidRPr="00BB734E">
        <w:rPr>
          <w:rFonts w:ascii="Arial" w:hAnsi="Arial" w:cs="Arial"/>
          <w:sz w:val="22"/>
          <w:szCs w:val="22"/>
          <w:lang w:val="es-VE" w:eastAsia="x-none"/>
        </w:rPr>
        <w:t>máximo de cinco años consecutivos</w:t>
      </w:r>
      <w:r w:rsidR="005773CA">
        <w:rPr>
          <w:rFonts w:ascii="Arial" w:hAnsi="Arial" w:cs="Arial"/>
          <w:sz w:val="22"/>
          <w:szCs w:val="22"/>
          <w:lang w:val="es-VE"/>
        </w:rPr>
        <w:t>.</w:t>
      </w:r>
    </w:p>
    <w:p w:rsidR="0035763C" w:rsidRDefault="006A7908" w:rsidP="001F68B0">
      <w:pPr>
        <w:spacing w:before="300" w:line="276" w:lineRule="auto"/>
        <w:ind w:firstLine="567"/>
        <w:jc w:val="both"/>
        <w:rPr>
          <w:rFonts w:ascii="Arial" w:hAnsi="Arial" w:cs="Arial"/>
          <w:sz w:val="22"/>
          <w:szCs w:val="22"/>
          <w:lang w:val="es-VE" w:eastAsia="x-none"/>
        </w:rPr>
      </w:pPr>
      <w:r>
        <w:rPr>
          <w:rFonts w:ascii="Arial" w:hAnsi="Arial" w:cs="Arial"/>
          <w:sz w:val="22"/>
          <w:szCs w:val="22"/>
          <w:lang w:val="es-VE" w:eastAsia="x-none"/>
        </w:rPr>
        <w:t xml:space="preserve">A tal fin, </w:t>
      </w:r>
      <w:r w:rsidR="00884CC8">
        <w:rPr>
          <w:rFonts w:ascii="Arial" w:hAnsi="Arial" w:cs="Arial"/>
          <w:sz w:val="22"/>
          <w:szCs w:val="22"/>
          <w:lang w:val="es-VE" w:eastAsia="x-none"/>
        </w:rPr>
        <w:t xml:space="preserve">con la antelación prevista en la normativa que regula a las asambleas de accionistas de las instituciones bancarias, </w:t>
      </w:r>
      <w:r w:rsidR="008C373C">
        <w:rPr>
          <w:rFonts w:ascii="Arial" w:hAnsi="Arial" w:cs="Arial"/>
          <w:sz w:val="22"/>
          <w:szCs w:val="22"/>
          <w:lang w:val="es-VE" w:eastAsia="x-none"/>
        </w:rPr>
        <w:t xml:space="preserve">hemos puesto a su </w:t>
      </w:r>
      <w:r w:rsidR="00C237BE">
        <w:rPr>
          <w:rFonts w:ascii="Arial" w:hAnsi="Arial" w:cs="Arial"/>
          <w:sz w:val="22"/>
          <w:szCs w:val="22"/>
          <w:lang w:val="es-VE" w:eastAsia="x-none"/>
        </w:rPr>
        <w:t>disposición</w:t>
      </w:r>
      <w:r w:rsidR="008C373C">
        <w:rPr>
          <w:rFonts w:ascii="Arial" w:hAnsi="Arial" w:cs="Arial"/>
          <w:sz w:val="22"/>
          <w:szCs w:val="22"/>
          <w:lang w:val="es-VE" w:eastAsia="x-none"/>
        </w:rPr>
        <w:t xml:space="preserve"> el Informe, que incluye </w:t>
      </w:r>
      <w:r w:rsidR="00B6323A">
        <w:rPr>
          <w:rFonts w:ascii="Arial" w:hAnsi="Arial" w:cs="Arial"/>
          <w:sz w:val="22"/>
          <w:szCs w:val="22"/>
          <w:lang w:val="es-VE" w:eastAsia="x-none"/>
        </w:rPr>
        <w:t>l</w:t>
      </w:r>
      <w:r>
        <w:rPr>
          <w:rFonts w:ascii="Arial" w:hAnsi="Arial" w:cs="Arial"/>
          <w:sz w:val="22"/>
          <w:szCs w:val="22"/>
          <w:lang w:val="es-VE" w:eastAsia="x-none"/>
        </w:rPr>
        <w:t xml:space="preserve">a terna de </w:t>
      </w:r>
      <w:r w:rsidRPr="00BB734E">
        <w:rPr>
          <w:rFonts w:ascii="Arial" w:hAnsi="Arial" w:cs="Arial"/>
          <w:sz w:val="22"/>
          <w:szCs w:val="22"/>
          <w:lang w:val="es-VE" w:eastAsia="x-none"/>
        </w:rPr>
        <w:t>firma</w:t>
      </w:r>
      <w:r>
        <w:rPr>
          <w:rFonts w:ascii="Arial" w:hAnsi="Arial" w:cs="Arial"/>
          <w:sz w:val="22"/>
          <w:szCs w:val="22"/>
          <w:lang w:val="es-VE" w:eastAsia="x-none"/>
        </w:rPr>
        <w:t>s auditoras</w:t>
      </w:r>
      <w:r w:rsidR="004F55F2">
        <w:rPr>
          <w:rFonts w:ascii="Arial" w:hAnsi="Arial" w:cs="Arial"/>
          <w:sz w:val="22"/>
          <w:szCs w:val="22"/>
          <w:lang w:val="es-VE" w:eastAsia="x-none"/>
        </w:rPr>
        <w:t xml:space="preserve"> </w:t>
      </w:r>
      <w:r w:rsidR="0046203D">
        <w:rPr>
          <w:rFonts w:ascii="Arial" w:hAnsi="Arial" w:cs="Arial"/>
          <w:sz w:val="22"/>
          <w:szCs w:val="22"/>
          <w:lang w:val="es-VE" w:eastAsia="x-none"/>
        </w:rPr>
        <w:t xml:space="preserve">que presenta la Junta Directiva </w:t>
      </w:r>
      <w:r w:rsidR="00884CC8">
        <w:rPr>
          <w:rFonts w:ascii="Arial" w:hAnsi="Arial" w:cs="Arial"/>
          <w:sz w:val="22"/>
          <w:szCs w:val="22"/>
          <w:lang w:val="es-VE" w:eastAsia="x-none"/>
        </w:rPr>
        <w:t>acompañad</w:t>
      </w:r>
      <w:r w:rsidR="004F55F2">
        <w:rPr>
          <w:rFonts w:ascii="Arial" w:hAnsi="Arial" w:cs="Arial"/>
          <w:sz w:val="22"/>
          <w:szCs w:val="22"/>
          <w:lang w:val="es-VE" w:eastAsia="x-none"/>
        </w:rPr>
        <w:t>a</w:t>
      </w:r>
      <w:r w:rsidR="00884CC8">
        <w:rPr>
          <w:rFonts w:ascii="Arial" w:hAnsi="Arial" w:cs="Arial"/>
          <w:sz w:val="22"/>
          <w:szCs w:val="22"/>
          <w:lang w:val="es-VE" w:eastAsia="x-none"/>
        </w:rPr>
        <w:t xml:space="preserve"> de </w:t>
      </w:r>
      <w:r w:rsidR="00884CC8" w:rsidRPr="002903D2">
        <w:rPr>
          <w:rFonts w:ascii="Arial" w:hAnsi="Arial" w:cs="Arial"/>
          <w:sz w:val="22"/>
          <w:szCs w:val="22"/>
          <w:lang w:val="es-VE"/>
        </w:rPr>
        <w:t xml:space="preserve">información resumida de cada una de </w:t>
      </w:r>
      <w:r w:rsidR="004F55F2">
        <w:rPr>
          <w:rFonts w:ascii="Arial" w:hAnsi="Arial" w:cs="Arial"/>
          <w:sz w:val="22"/>
          <w:szCs w:val="22"/>
          <w:lang w:val="es-VE"/>
        </w:rPr>
        <w:t>su</w:t>
      </w:r>
      <w:r w:rsidR="004F55F2" w:rsidRPr="002903D2">
        <w:rPr>
          <w:rFonts w:ascii="Arial" w:hAnsi="Arial" w:cs="Arial"/>
          <w:sz w:val="22"/>
          <w:szCs w:val="22"/>
          <w:lang w:val="es-VE"/>
        </w:rPr>
        <w:t xml:space="preserve">s </w:t>
      </w:r>
      <w:r w:rsidR="00884CC8" w:rsidRPr="002903D2">
        <w:rPr>
          <w:rFonts w:ascii="Arial" w:hAnsi="Arial" w:cs="Arial"/>
          <w:sz w:val="22"/>
          <w:szCs w:val="22"/>
          <w:lang w:val="es-VE"/>
        </w:rPr>
        <w:t>ofertas de servicios</w:t>
      </w:r>
      <w:r>
        <w:rPr>
          <w:rFonts w:ascii="Arial" w:hAnsi="Arial" w:cs="Arial"/>
          <w:sz w:val="22"/>
          <w:szCs w:val="22"/>
          <w:lang w:val="es-VE" w:eastAsia="x-none"/>
        </w:rPr>
        <w:t>.</w:t>
      </w:r>
    </w:p>
    <w:p w:rsidR="00B6323A" w:rsidRDefault="0035763C" w:rsidP="001F68B0">
      <w:pPr>
        <w:spacing w:before="300" w:line="276" w:lineRule="auto"/>
        <w:ind w:firstLine="567"/>
        <w:jc w:val="both"/>
        <w:rPr>
          <w:rFonts w:ascii="Arial" w:hAnsi="Arial" w:cs="Arial"/>
          <w:sz w:val="22"/>
          <w:szCs w:val="22"/>
          <w:lang w:val="es-VE" w:eastAsia="x-none"/>
        </w:rPr>
      </w:pPr>
      <w:r>
        <w:rPr>
          <w:rFonts w:ascii="Arial" w:hAnsi="Arial" w:cs="Arial"/>
          <w:sz w:val="22"/>
          <w:szCs w:val="22"/>
          <w:lang w:val="es-VE" w:eastAsia="x-none"/>
        </w:rPr>
        <w:t>Las firmas auditora</w:t>
      </w:r>
      <w:r w:rsidR="00CF37FB">
        <w:rPr>
          <w:rFonts w:ascii="Arial" w:hAnsi="Arial" w:cs="Arial"/>
          <w:sz w:val="22"/>
          <w:szCs w:val="22"/>
          <w:lang w:val="es-VE" w:eastAsia="x-none"/>
        </w:rPr>
        <w:t>s</w:t>
      </w:r>
      <w:r>
        <w:rPr>
          <w:rFonts w:ascii="Arial" w:hAnsi="Arial" w:cs="Arial"/>
          <w:sz w:val="22"/>
          <w:szCs w:val="22"/>
          <w:lang w:val="es-VE" w:eastAsia="x-none"/>
        </w:rPr>
        <w:t xml:space="preserve"> </w:t>
      </w:r>
      <w:r w:rsidR="009633D2">
        <w:rPr>
          <w:rFonts w:ascii="Arial" w:hAnsi="Arial" w:cs="Arial"/>
          <w:sz w:val="22"/>
          <w:szCs w:val="22"/>
          <w:lang w:val="es-VE" w:eastAsia="x-none"/>
        </w:rPr>
        <w:t>que conforman la terna que la Junta Directiva presenta para la consideración y decisión de esta Asamblea</w:t>
      </w:r>
      <w:r>
        <w:rPr>
          <w:rFonts w:ascii="Arial" w:hAnsi="Arial" w:cs="Arial"/>
          <w:sz w:val="22"/>
          <w:szCs w:val="22"/>
          <w:lang w:val="es-VE" w:eastAsia="x-none"/>
        </w:rPr>
        <w:t>, cumplen con los requisitos de experiencia, trayectoria, capacidad</w:t>
      </w:r>
      <w:r w:rsidR="006C00B0">
        <w:rPr>
          <w:rFonts w:ascii="Arial" w:hAnsi="Arial" w:cs="Arial"/>
          <w:sz w:val="22"/>
          <w:szCs w:val="22"/>
          <w:lang w:val="es-VE" w:eastAsia="x-none"/>
        </w:rPr>
        <w:t>, reputación, ética</w:t>
      </w:r>
      <w:r>
        <w:rPr>
          <w:rFonts w:ascii="Arial" w:hAnsi="Arial" w:cs="Arial"/>
          <w:sz w:val="22"/>
          <w:szCs w:val="22"/>
          <w:lang w:val="es-VE" w:eastAsia="x-none"/>
        </w:rPr>
        <w:t xml:space="preserve"> e independencia p</w:t>
      </w:r>
      <w:r w:rsidR="002D780C">
        <w:rPr>
          <w:rFonts w:ascii="Arial" w:hAnsi="Arial" w:cs="Arial"/>
          <w:sz w:val="22"/>
          <w:szCs w:val="22"/>
          <w:lang w:val="es-VE" w:eastAsia="x-none"/>
        </w:rPr>
        <w:t xml:space="preserve">ara </w:t>
      </w:r>
      <w:r w:rsidR="001D5423">
        <w:rPr>
          <w:rFonts w:ascii="Arial" w:hAnsi="Arial" w:cs="Arial"/>
          <w:sz w:val="22"/>
          <w:szCs w:val="22"/>
          <w:lang w:val="es-VE" w:eastAsia="x-none"/>
        </w:rPr>
        <w:t xml:space="preserve">desempeñar </w:t>
      </w:r>
      <w:r w:rsidR="002D780C">
        <w:rPr>
          <w:rFonts w:ascii="Arial" w:hAnsi="Arial" w:cs="Arial"/>
          <w:sz w:val="22"/>
          <w:szCs w:val="22"/>
          <w:lang w:val="es-VE" w:eastAsia="x-none"/>
        </w:rPr>
        <w:t>su función como auditor externo del Banco</w:t>
      </w:r>
      <w:r w:rsidR="00E57669">
        <w:rPr>
          <w:rFonts w:ascii="Arial" w:hAnsi="Arial" w:cs="Arial"/>
          <w:sz w:val="22"/>
          <w:szCs w:val="22"/>
          <w:lang w:val="es-VE" w:eastAsia="x-none"/>
        </w:rPr>
        <w:t>,</w:t>
      </w:r>
      <w:r w:rsidR="002D780C">
        <w:rPr>
          <w:rFonts w:ascii="Arial" w:hAnsi="Arial" w:cs="Arial"/>
          <w:sz w:val="22"/>
          <w:szCs w:val="22"/>
          <w:lang w:val="es-VE" w:eastAsia="x-none"/>
        </w:rPr>
        <w:t xml:space="preserve"> </w:t>
      </w:r>
      <w:r w:rsidR="00E57669">
        <w:rPr>
          <w:rFonts w:ascii="Arial" w:hAnsi="Arial" w:cs="Arial"/>
          <w:sz w:val="22"/>
          <w:szCs w:val="22"/>
          <w:lang w:val="es-VE" w:eastAsia="x-none"/>
        </w:rPr>
        <w:t xml:space="preserve">cuyos detalles </w:t>
      </w:r>
      <w:r w:rsidR="002D780C">
        <w:rPr>
          <w:rFonts w:ascii="Arial" w:hAnsi="Arial" w:cs="Arial"/>
          <w:sz w:val="22"/>
          <w:szCs w:val="22"/>
          <w:lang w:val="es-VE" w:eastAsia="x-none"/>
        </w:rPr>
        <w:t xml:space="preserve">se </w:t>
      </w:r>
      <w:r w:rsidR="00E57669">
        <w:rPr>
          <w:rFonts w:ascii="Arial" w:hAnsi="Arial" w:cs="Arial"/>
          <w:sz w:val="22"/>
          <w:szCs w:val="22"/>
          <w:lang w:val="es-VE" w:eastAsia="x-none"/>
        </w:rPr>
        <w:t xml:space="preserve">presentan </w:t>
      </w:r>
      <w:r w:rsidR="002D780C">
        <w:rPr>
          <w:rFonts w:ascii="Arial" w:hAnsi="Arial" w:cs="Arial"/>
          <w:sz w:val="22"/>
          <w:szCs w:val="22"/>
          <w:lang w:val="es-VE" w:eastAsia="x-none"/>
        </w:rPr>
        <w:t xml:space="preserve">en el </w:t>
      </w:r>
      <w:r w:rsidR="002D780C" w:rsidRPr="00526091">
        <w:rPr>
          <w:rFonts w:ascii="Arial" w:hAnsi="Arial" w:cs="Arial"/>
          <w:smallCaps/>
          <w:sz w:val="22"/>
          <w:szCs w:val="22"/>
          <w:lang w:val="es-VE"/>
        </w:rPr>
        <w:t>Anexo</w:t>
      </w:r>
      <w:r w:rsidR="002D780C" w:rsidRPr="002903D2">
        <w:rPr>
          <w:rFonts w:ascii="Arial" w:hAnsi="Arial" w:cs="Arial"/>
          <w:sz w:val="22"/>
          <w:szCs w:val="22"/>
          <w:lang w:val="es-VE"/>
        </w:rPr>
        <w:t xml:space="preserve"> 1</w:t>
      </w:r>
      <w:r w:rsidR="002D780C">
        <w:rPr>
          <w:rFonts w:ascii="Arial" w:hAnsi="Arial" w:cs="Arial"/>
          <w:sz w:val="22"/>
          <w:szCs w:val="22"/>
          <w:lang w:val="es-VE" w:eastAsia="x-none"/>
        </w:rPr>
        <w:t xml:space="preserve"> </w:t>
      </w:r>
      <w:r w:rsidR="00CF37FB">
        <w:rPr>
          <w:rFonts w:ascii="Arial" w:hAnsi="Arial" w:cs="Arial"/>
          <w:sz w:val="22"/>
          <w:szCs w:val="22"/>
          <w:lang w:val="es-VE" w:eastAsia="x-none"/>
        </w:rPr>
        <w:t>que forma parte del</w:t>
      </w:r>
      <w:r w:rsidR="002D780C">
        <w:rPr>
          <w:rFonts w:ascii="Arial" w:hAnsi="Arial" w:cs="Arial"/>
          <w:sz w:val="22"/>
          <w:szCs w:val="22"/>
          <w:lang w:val="es-VE" w:eastAsia="x-none"/>
        </w:rPr>
        <w:t xml:space="preserve"> Informe de </w:t>
      </w:r>
      <w:r w:rsidR="00CF37FB">
        <w:rPr>
          <w:rFonts w:ascii="Arial" w:hAnsi="Arial" w:cs="Arial"/>
          <w:sz w:val="22"/>
          <w:szCs w:val="22"/>
          <w:lang w:val="es-VE" w:eastAsia="x-none"/>
        </w:rPr>
        <w:t xml:space="preserve">la </w:t>
      </w:r>
      <w:r w:rsidR="002D780C">
        <w:rPr>
          <w:rFonts w:ascii="Arial" w:hAnsi="Arial" w:cs="Arial"/>
          <w:sz w:val="22"/>
          <w:szCs w:val="22"/>
          <w:lang w:val="es-VE" w:eastAsia="x-none"/>
        </w:rPr>
        <w:t>Junta Directiva.</w:t>
      </w:r>
    </w:p>
    <w:p w:rsidR="00454476" w:rsidRDefault="00454476" w:rsidP="001F68B0">
      <w:pPr>
        <w:spacing w:before="300" w:line="276" w:lineRule="auto"/>
        <w:ind w:firstLine="567"/>
        <w:jc w:val="both"/>
        <w:rPr>
          <w:rFonts w:ascii="Arial" w:hAnsi="Arial" w:cs="Arial"/>
          <w:sz w:val="22"/>
          <w:szCs w:val="22"/>
          <w:lang w:val="es-VE" w:eastAsia="x-none"/>
        </w:rPr>
      </w:pPr>
      <w:r w:rsidRPr="002903D2">
        <w:rPr>
          <w:rFonts w:ascii="Arial" w:hAnsi="Arial" w:cs="Arial"/>
          <w:sz w:val="22"/>
          <w:szCs w:val="22"/>
          <w:lang w:val="es-VE"/>
        </w:rPr>
        <w:t>En criterio de la Junta Directiva, ni las ofertantes ni las persona</w:t>
      </w:r>
      <w:r>
        <w:rPr>
          <w:rFonts w:ascii="Arial" w:hAnsi="Arial" w:cs="Arial"/>
          <w:sz w:val="22"/>
          <w:szCs w:val="22"/>
          <w:lang w:val="es-VE"/>
        </w:rPr>
        <w:t>s designadas por cada una como s</w:t>
      </w:r>
      <w:r w:rsidRPr="002903D2">
        <w:rPr>
          <w:rFonts w:ascii="Arial" w:hAnsi="Arial" w:cs="Arial"/>
          <w:sz w:val="22"/>
          <w:szCs w:val="22"/>
          <w:lang w:val="es-VE"/>
        </w:rPr>
        <w:t>ocio responsable de la auditoría del Banco, están sometidas a las limitaciones, impedimentos, inhabilidades o incompatibilidades establecidas en las normas que regulan la materia</w:t>
      </w:r>
      <w:r>
        <w:rPr>
          <w:rFonts w:ascii="Arial" w:hAnsi="Arial" w:cs="Arial"/>
          <w:sz w:val="22"/>
          <w:szCs w:val="22"/>
          <w:lang w:val="es-VE"/>
        </w:rPr>
        <w:t>.</w:t>
      </w:r>
    </w:p>
    <w:p w:rsidR="00F02487" w:rsidRDefault="005773CA" w:rsidP="00454476">
      <w:pPr>
        <w:spacing w:before="300" w:line="276" w:lineRule="auto"/>
        <w:ind w:firstLine="567"/>
        <w:jc w:val="both"/>
        <w:rPr>
          <w:rFonts w:ascii="Arial" w:hAnsi="Arial" w:cs="Arial"/>
          <w:sz w:val="22"/>
          <w:szCs w:val="22"/>
          <w:lang w:val="es-ES_tradnl"/>
        </w:rPr>
      </w:pPr>
      <w:r w:rsidRPr="00B87D0C">
        <w:rPr>
          <w:rFonts w:ascii="Arial" w:hAnsi="Arial" w:cs="Arial"/>
          <w:sz w:val="22"/>
          <w:szCs w:val="22"/>
          <w:lang w:val="es-VE" w:eastAsia="x-none"/>
        </w:rPr>
        <w:t>Agradecemos</w:t>
      </w:r>
      <w:r>
        <w:rPr>
          <w:rFonts w:ascii="Arial" w:hAnsi="Arial" w:cs="Arial"/>
          <w:sz w:val="22"/>
          <w:szCs w:val="22"/>
        </w:rPr>
        <w:t xml:space="preserve"> a los Señores A</w:t>
      </w:r>
      <w:r w:rsidRPr="005773CA">
        <w:rPr>
          <w:rFonts w:ascii="Arial" w:hAnsi="Arial" w:cs="Arial"/>
          <w:sz w:val="22"/>
          <w:szCs w:val="22"/>
        </w:rPr>
        <w:t xml:space="preserve">ccionistas </w:t>
      </w:r>
      <w:r w:rsidR="00003511">
        <w:rPr>
          <w:rFonts w:ascii="Arial" w:hAnsi="Arial" w:cs="Arial"/>
          <w:sz w:val="22"/>
          <w:szCs w:val="22"/>
        </w:rPr>
        <w:t>su confianza y apoyo para celebrar</w:t>
      </w:r>
      <w:r>
        <w:rPr>
          <w:rFonts w:ascii="Arial" w:hAnsi="Arial" w:cs="Arial"/>
          <w:sz w:val="22"/>
          <w:szCs w:val="22"/>
        </w:rPr>
        <w:t xml:space="preserve"> esta Asamblea Extraordinaria de Accionistas que designará al Auditor Externo del Banco</w:t>
      </w:r>
      <w:r w:rsidR="001551AF">
        <w:rPr>
          <w:rFonts w:ascii="Arial" w:hAnsi="Arial" w:cs="Arial"/>
          <w:sz w:val="22"/>
          <w:szCs w:val="22"/>
        </w:rPr>
        <w:t xml:space="preserve">, conforme a lo </w:t>
      </w:r>
      <w:r>
        <w:rPr>
          <w:rFonts w:ascii="Arial" w:hAnsi="Arial" w:cs="Arial"/>
          <w:sz w:val="22"/>
          <w:szCs w:val="22"/>
        </w:rPr>
        <w:t xml:space="preserve">establecido en la </w:t>
      </w:r>
      <w:r w:rsidR="00003511">
        <w:rPr>
          <w:rFonts w:ascii="Arial" w:hAnsi="Arial" w:cs="Arial"/>
          <w:sz w:val="22"/>
          <w:szCs w:val="22"/>
        </w:rPr>
        <w:t>normativa</w:t>
      </w:r>
      <w:r>
        <w:rPr>
          <w:rFonts w:ascii="Arial" w:hAnsi="Arial" w:cs="Arial"/>
          <w:sz w:val="22"/>
          <w:szCs w:val="22"/>
        </w:rPr>
        <w:t xml:space="preserve"> vigente</w:t>
      </w:r>
      <w:r w:rsidR="00F02487">
        <w:rPr>
          <w:rFonts w:ascii="Arial" w:hAnsi="Arial" w:cs="Arial"/>
          <w:sz w:val="22"/>
          <w:szCs w:val="22"/>
          <w:lang w:val="es-ES_tradnl"/>
        </w:rPr>
        <w:t>.</w:t>
      </w:r>
    </w:p>
    <w:p w:rsidR="00F02487" w:rsidRPr="00F86500" w:rsidRDefault="00F02487" w:rsidP="00F02487">
      <w:pPr>
        <w:jc w:val="both"/>
        <w:rPr>
          <w:rFonts w:ascii="Arial" w:hAnsi="Arial" w:cs="Arial"/>
          <w:b/>
          <w:smallCaps/>
          <w:sz w:val="22"/>
          <w:szCs w:val="22"/>
          <w:lang w:val="es-ES_tradnl"/>
        </w:rPr>
      </w:pPr>
    </w:p>
    <w:p w:rsidR="00C11D42" w:rsidRDefault="00E43CDA" w:rsidP="00C11D42">
      <w:pPr>
        <w:jc w:val="both"/>
        <w:rPr>
          <w:rFonts w:ascii="Arial" w:hAnsi="Arial" w:cs="Arial"/>
          <w:noProof/>
          <w:sz w:val="22"/>
          <w:szCs w:val="22"/>
          <w:lang w:val="es-VE"/>
        </w:rPr>
      </w:pPr>
      <w:r w:rsidRPr="00D93369">
        <w:rPr>
          <w:rFonts w:ascii="Arial" w:hAnsi="Arial" w:cs="Arial"/>
          <w:noProof/>
          <w:sz w:val="22"/>
          <w:szCs w:val="22"/>
          <w:lang w:val="es-VE"/>
        </w:rPr>
        <w:drawing>
          <wp:anchor distT="0" distB="0" distL="114300" distR="114300" simplePos="0" relativeHeight="251670529" behindDoc="1" locked="0" layoutInCell="1" allowOverlap="1" wp14:anchorId="0154B7AF" wp14:editId="2A1776BD">
            <wp:simplePos x="0" y="0"/>
            <wp:positionH relativeFrom="column">
              <wp:posOffset>-379563</wp:posOffset>
            </wp:positionH>
            <wp:positionV relativeFrom="paragraph">
              <wp:posOffset>221040</wp:posOffset>
            </wp:positionV>
            <wp:extent cx="1940560" cy="720725"/>
            <wp:effectExtent l="0" t="0" r="2540" b="317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0560" cy="720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53096" w:rsidRDefault="00653096" w:rsidP="00C11D42">
      <w:pPr>
        <w:jc w:val="both"/>
        <w:rPr>
          <w:rFonts w:ascii="Arial" w:hAnsi="Arial" w:cs="Arial"/>
          <w:noProof/>
          <w:sz w:val="22"/>
          <w:szCs w:val="22"/>
          <w:lang w:val="es-VE"/>
        </w:rPr>
      </w:pPr>
    </w:p>
    <w:p w:rsidR="00653096" w:rsidRDefault="00653096" w:rsidP="00C11D42">
      <w:pPr>
        <w:jc w:val="both"/>
        <w:rPr>
          <w:rFonts w:ascii="Arial" w:hAnsi="Arial" w:cs="Arial"/>
          <w:noProof/>
          <w:sz w:val="22"/>
          <w:szCs w:val="22"/>
          <w:lang w:val="es-VE"/>
        </w:rPr>
      </w:pPr>
    </w:p>
    <w:p w:rsidR="00653096" w:rsidRDefault="00653096" w:rsidP="00C11D42">
      <w:pPr>
        <w:jc w:val="both"/>
        <w:rPr>
          <w:rFonts w:ascii="Arial" w:hAnsi="Arial" w:cs="Arial"/>
          <w:noProof/>
          <w:sz w:val="22"/>
          <w:szCs w:val="22"/>
          <w:lang w:val="es-VE"/>
        </w:rPr>
      </w:pPr>
    </w:p>
    <w:p w:rsidR="00653096" w:rsidRDefault="00653096" w:rsidP="00C11D42">
      <w:pPr>
        <w:jc w:val="both"/>
        <w:rPr>
          <w:rFonts w:ascii="Arial" w:hAnsi="Arial" w:cs="Arial"/>
          <w:b/>
          <w:smallCaps/>
          <w:sz w:val="22"/>
          <w:szCs w:val="22"/>
        </w:rPr>
      </w:pPr>
    </w:p>
    <w:p w:rsidR="00F02487" w:rsidRPr="00172ABF" w:rsidRDefault="00F02487" w:rsidP="00C11D42">
      <w:pPr>
        <w:jc w:val="both"/>
        <w:rPr>
          <w:rFonts w:ascii="Arial" w:hAnsi="Arial" w:cs="Arial"/>
          <w:b/>
          <w:smallCaps/>
          <w:sz w:val="22"/>
          <w:szCs w:val="22"/>
        </w:rPr>
      </w:pPr>
      <w:r>
        <w:rPr>
          <w:rFonts w:ascii="Arial" w:hAnsi="Arial" w:cs="Arial"/>
          <w:b/>
          <w:smallCaps/>
          <w:sz w:val="22"/>
          <w:szCs w:val="22"/>
        </w:rPr>
        <w:t>A</w:t>
      </w:r>
      <w:r w:rsidRPr="00172ABF">
        <w:rPr>
          <w:rFonts w:ascii="Arial" w:hAnsi="Arial" w:cs="Arial"/>
          <w:b/>
          <w:smallCaps/>
          <w:sz w:val="22"/>
          <w:szCs w:val="22"/>
        </w:rPr>
        <w:t>rturo Ganteaume</w:t>
      </w:r>
    </w:p>
    <w:p w:rsidR="00F02487" w:rsidRDefault="00F02487" w:rsidP="00F02487">
      <w:pPr>
        <w:jc w:val="both"/>
        <w:rPr>
          <w:rFonts w:ascii="Arial" w:hAnsi="Arial" w:cs="Arial"/>
          <w:b/>
          <w:smallCaps/>
          <w:sz w:val="22"/>
          <w:szCs w:val="22"/>
        </w:rPr>
      </w:pPr>
      <w:r w:rsidRPr="00172ABF">
        <w:rPr>
          <w:rFonts w:ascii="Arial" w:hAnsi="Arial" w:cs="Arial"/>
          <w:b/>
          <w:smallCaps/>
          <w:sz w:val="22"/>
          <w:szCs w:val="22"/>
        </w:rPr>
        <w:t>Presidente</w:t>
      </w:r>
    </w:p>
    <w:p w:rsidR="00F02487" w:rsidRDefault="00F02487" w:rsidP="00F02487">
      <w:pPr>
        <w:jc w:val="both"/>
        <w:rPr>
          <w:rFonts w:ascii="Arial" w:hAnsi="Arial" w:cs="Arial"/>
          <w:b/>
          <w:smallCaps/>
          <w:sz w:val="22"/>
          <w:szCs w:val="22"/>
        </w:rPr>
      </w:pPr>
    </w:p>
    <w:p w:rsidR="00F02487" w:rsidRPr="00C768E2" w:rsidRDefault="00454476" w:rsidP="00F02487">
      <w:pPr>
        <w:jc w:val="both"/>
        <w:rPr>
          <w:lang w:val="es-ES_tradnl"/>
        </w:rPr>
      </w:pPr>
      <w:r>
        <w:rPr>
          <w:rFonts w:ascii="Arial" w:hAnsi="Arial" w:cs="Arial"/>
          <w:sz w:val="22"/>
          <w:szCs w:val="22"/>
          <w:lang w:val="es-ES_tradnl"/>
        </w:rPr>
        <w:t>31</w:t>
      </w:r>
      <w:r w:rsidR="00494CC9">
        <w:rPr>
          <w:rFonts w:ascii="Arial" w:hAnsi="Arial" w:cs="Arial"/>
          <w:sz w:val="22"/>
          <w:szCs w:val="22"/>
          <w:lang w:val="es-ES_tradnl"/>
        </w:rPr>
        <w:t xml:space="preserve"> </w:t>
      </w:r>
      <w:r w:rsidR="00F02487">
        <w:rPr>
          <w:rFonts w:ascii="Arial" w:hAnsi="Arial" w:cs="Arial"/>
          <w:sz w:val="22"/>
          <w:szCs w:val="22"/>
          <w:lang w:val="es-ES_tradnl"/>
        </w:rPr>
        <w:t>de marzo de 2017</w:t>
      </w:r>
    </w:p>
    <w:p w:rsidR="00FA3354" w:rsidRDefault="00FA3354" w:rsidP="0039643B">
      <w:pPr>
        <w:jc w:val="both"/>
        <w:rPr>
          <w:rFonts w:ascii="Arial" w:hAnsi="Arial" w:cs="Arial"/>
        </w:rPr>
        <w:sectPr w:rsidR="00FA3354" w:rsidSect="00D86FFE">
          <w:headerReference w:type="first" r:id="rId15"/>
          <w:footerReference w:type="first" r:id="rId16"/>
          <w:pgSz w:w="12242" w:h="15842" w:code="1"/>
          <w:pgMar w:top="1077" w:right="1418" w:bottom="851" w:left="1474" w:header="720" w:footer="458" w:gutter="0"/>
          <w:cols w:space="720"/>
          <w:titlePg/>
        </w:sectPr>
      </w:pPr>
    </w:p>
    <w:p w:rsidR="00817FB6" w:rsidRPr="00175718" w:rsidRDefault="00817FB6" w:rsidP="0039643B">
      <w:pPr>
        <w:jc w:val="both"/>
        <w:rPr>
          <w:rFonts w:ascii="Arial" w:hAnsi="Arial" w:cs="Arial"/>
        </w:rPr>
        <w:sectPr w:rsidR="00817FB6" w:rsidRPr="00175718" w:rsidSect="00D86FFE">
          <w:headerReference w:type="first" r:id="rId17"/>
          <w:footerReference w:type="first" r:id="rId18"/>
          <w:pgSz w:w="12242" w:h="15842" w:code="1"/>
          <w:pgMar w:top="1077" w:right="1418" w:bottom="851" w:left="1474" w:header="720" w:footer="458" w:gutter="0"/>
          <w:cols w:space="720"/>
          <w:titlePg/>
        </w:sectPr>
      </w:pPr>
    </w:p>
    <w:p w:rsidR="000A08CE" w:rsidRDefault="000A08CE" w:rsidP="003816C3">
      <w:pPr>
        <w:pStyle w:val="Textoindependiente"/>
        <w:tabs>
          <w:tab w:val="left" w:pos="360"/>
        </w:tabs>
        <w:spacing w:line="276" w:lineRule="auto"/>
        <w:jc w:val="both"/>
        <w:rPr>
          <w:rFonts w:ascii="Arial" w:hAnsi="Arial" w:cs="Arial"/>
          <w:sz w:val="20"/>
        </w:rPr>
      </w:pPr>
    </w:p>
    <w:p w:rsidR="003816C3" w:rsidRDefault="002903D2" w:rsidP="003816C3">
      <w:pPr>
        <w:pStyle w:val="Textoindependiente"/>
        <w:tabs>
          <w:tab w:val="left" w:pos="360"/>
        </w:tabs>
        <w:spacing w:line="276" w:lineRule="auto"/>
        <w:jc w:val="both"/>
        <w:rPr>
          <w:rFonts w:ascii="Arial" w:hAnsi="Arial" w:cs="Arial"/>
          <w:sz w:val="20"/>
        </w:rPr>
      </w:pPr>
      <w:r w:rsidRPr="00E94DA5">
        <w:rPr>
          <w:rFonts w:ascii="Arial" w:hAnsi="Arial" w:cs="Arial"/>
          <w:sz w:val="22"/>
          <w:szCs w:val="22"/>
        </w:rPr>
        <w:t>Señores Accionistas</w:t>
      </w:r>
      <w:r w:rsidRPr="00C63AB4">
        <w:rPr>
          <w:rFonts w:ascii="Arial" w:hAnsi="Arial" w:cs="Arial"/>
          <w:sz w:val="20"/>
        </w:rPr>
        <w:t>:</w:t>
      </w:r>
    </w:p>
    <w:p w:rsidR="000A08CE" w:rsidRDefault="000A08CE" w:rsidP="003816C3">
      <w:pPr>
        <w:pStyle w:val="Textoindependiente"/>
        <w:tabs>
          <w:tab w:val="left" w:pos="360"/>
        </w:tabs>
        <w:spacing w:line="276" w:lineRule="auto"/>
        <w:jc w:val="both"/>
        <w:rPr>
          <w:rFonts w:ascii="Arial" w:hAnsi="Arial" w:cs="Arial"/>
          <w:sz w:val="22"/>
          <w:szCs w:val="22"/>
        </w:rPr>
      </w:pPr>
    </w:p>
    <w:p w:rsidR="003816C3" w:rsidRPr="002903D2" w:rsidRDefault="003816C3" w:rsidP="003816C3">
      <w:pPr>
        <w:pStyle w:val="Textoindependiente"/>
        <w:tabs>
          <w:tab w:val="left" w:pos="360"/>
        </w:tabs>
        <w:spacing w:line="276" w:lineRule="auto"/>
        <w:jc w:val="both"/>
        <w:rPr>
          <w:rFonts w:ascii="Arial" w:hAnsi="Arial" w:cs="Arial"/>
          <w:sz w:val="22"/>
          <w:szCs w:val="22"/>
        </w:rPr>
      </w:pPr>
      <w:r>
        <w:rPr>
          <w:rFonts w:ascii="Arial" w:hAnsi="Arial" w:cs="Arial"/>
          <w:sz w:val="22"/>
          <w:szCs w:val="22"/>
        </w:rPr>
        <w:t>L</w:t>
      </w:r>
      <w:r w:rsidRPr="002903D2">
        <w:rPr>
          <w:rFonts w:ascii="Arial" w:hAnsi="Arial" w:cs="Arial"/>
          <w:sz w:val="22"/>
          <w:szCs w:val="22"/>
        </w:rPr>
        <w:t>a Junta Directiva del Banco les ha convocado a esta Asamblea General Extraordinaria de Accionistas, para someter a su decisión las materias contenidas en la Convocatoria, sobre las cuales versa este Informe, a saber:</w:t>
      </w:r>
    </w:p>
    <w:p w:rsidR="003816C3" w:rsidRPr="002903D2" w:rsidRDefault="003816C3" w:rsidP="003816C3">
      <w:pPr>
        <w:pStyle w:val="Textoindependiente"/>
        <w:numPr>
          <w:ilvl w:val="0"/>
          <w:numId w:val="32"/>
        </w:numPr>
        <w:tabs>
          <w:tab w:val="left" w:pos="360"/>
        </w:tabs>
        <w:suppressAutoHyphens w:val="0"/>
        <w:spacing w:before="120" w:line="276" w:lineRule="auto"/>
        <w:jc w:val="both"/>
        <w:rPr>
          <w:rFonts w:ascii="Arial" w:hAnsi="Arial" w:cs="Arial"/>
          <w:sz w:val="22"/>
          <w:szCs w:val="22"/>
        </w:rPr>
      </w:pPr>
      <w:r w:rsidRPr="002903D2">
        <w:rPr>
          <w:rFonts w:ascii="Arial" w:hAnsi="Arial" w:cs="Arial"/>
          <w:sz w:val="22"/>
          <w:szCs w:val="22"/>
        </w:rPr>
        <w:t>Conocer el Informe de la Junta Directiva.</w:t>
      </w:r>
    </w:p>
    <w:p w:rsidR="003816C3" w:rsidRPr="002903D2" w:rsidRDefault="009C479B" w:rsidP="003816C3">
      <w:pPr>
        <w:pStyle w:val="Textoindependiente"/>
        <w:numPr>
          <w:ilvl w:val="0"/>
          <w:numId w:val="32"/>
        </w:numPr>
        <w:tabs>
          <w:tab w:val="num" w:pos="360"/>
        </w:tabs>
        <w:suppressAutoHyphens w:val="0"/>
        <w:spacing w:before="120" w:line="276" w:lineRule="auto"/>
        <w:jc w:val="both"/>
        <w:rPr>
          <w:rFonts w:ascii="Arial" w:hAnsi="Arial" w:cs="Arial"/>
          <w:sz w:val="22"/>
          <w:szCs w:val="22"/>
        </w:rPr>
      </w:pPr>
      <w:r>
        <w:rPr>
          <w:rFonts w:ascii="Arial" w:hAnsi="Arial" w:cs="Arial"/>
          <w:sz w:val="22"/>
          <w:szCs w:val="22"/>
        </w:rPr>
        <w:t xml:space="preserve">Designar al Auditor Externo, conforme a lo dispuesto en el artículo 81 del Decreto con Rango, Valor y Fuerza de Ley de Instituciones del Sector </w:t>
      </w:r>
      <w:r w:rsidR="000A08CE">
        <w:rPr>
          <w:rFonts w:ascii="Arial" w:hAnsi="Arial" w:cs="Arial"/>
          <w:sz w:val="22"/>
          <w:szCs w:val="22"/>
        </w:rPr>
        <w:t>Bancario</w:t>
      </w:r>
      <w:r w:rsidR="000A08CE" w:rsidRPr="002903D2" w:rsidDel="009C479B">
        <w:rPr>
          <w:rFonts w:ascii="Arial" w:hAnsi="Arial" w:cs="Arial"/>
          <w:sz w:val="22"/>
          <w:szCs w:val="22"/>
        </w:rPr>
        <w:t>.</w:t>
      </w:r>
    </w:p>
    <w:p w:rsidR="003816C3" w:rsidRDefault="003816C3" w:rsidP="003816C3">
      <w:pPr>
        <w:pStyle w:val="Textoindependiente"/>
        <w:numPr>
          <w:ilvl w:val="0"/>
          <w:numId w:val="32"/>
        </w:numPr>
        <w:tabs>
          <w:tab w:val="num" w:pos="360"/>
        </w:tabs>
        <w:suppressAutoHyphens w:val="0"/>
        <w:spacing w:before="120" w:line="276" w:lineRule="auto"/>
        <w:jc w:val="both"/>
        <w:rPr>
          <w:rFonts w:ascii="Arial" w:hAnsi="Arial" w:cs="Arial"/>
          <w:sz w:val="22"/>
          <w:szCs w:val="22"/>
        </w:rPr>
      </w:pPr>
      <w:r w:rsidRPr="002903D2">
        <w:rPr>
          <w:rFonts w:ascii="Arial" w:hAnsi="Arial" w:cs="Arial"/>
          <w:sz w:val="22"/>
          <w:szCs w:val="22"/>
        </w:rPr>
        <w:t>Autorizar suficientemente a la Junta Directiva para realizar todos aquellos actos necesarios o convenientes para la ejecución de las decisiones tomadas por la Asamblea.</w:t>
      </w:r>
    </w:p>
    <w:p w:rsidR="002903D2" w:rsidRPr="002903D2" w:rsidRDefault="002903D2" w:rsidP="00BB734E">
      <w:pPr>
        <w:pStyle w:val="Textoindependiente"/>
        <w:suppressAutoHyphens w:val="0"/>
        <w:spacing w:line="276" w:lineRule="auto"/>
        <w:jc w:val="both"/>
        <w:rPr>
          <w:rFonts w:ascii="Arial" w:hAnsi="Arial" w:cs="Arial"/>
          <w:sz w:val="22"/>
          <w:szCs w:val="22"/>
        </w:rPr>
      </w:pPr>
    </w:p>
    <w:p w:rsidR="002903D2" w:rsidRPr="002903D2" w:rsidRDefault="002903D2" w:rsidP="00252E70">
      <w:pPr>
        <w:pStyle w:val="Textoindependiente"/>
        <w:suppressAutoHyphens w:val="0"/>
        <w:spacing w:before="120" w:line="276" w:lineRule="auto"/>
        <w:jc w:val="both"/>
        <w:rPr>
          <w:rFonts w:ascii="Arial" w:hAnsi="Arial" w:cs="Arial"/>
          <w:sz w:val="22"/>
          <w:szCs w:val="22"/>
        </w:rPr>
      </w:pPr>
      <w:r w:rsidRPr="002903D2">
        <w:rPr>
          <w:rFonts w:ascii="Arial" w:hAnsi="Arial" w:cs="Arial"/>
          <w:sz w:val="22"/>
          <w:szCs w:val="22"/>
        </w:rPr>
        <w:t xml:space="preserve">A estos fines se somete a su conocimiento y consideración el siguiente </w:t>
      </w:r>
      <w:r w:rsidRPr="002903D2">
        <w:rPr>
          <w:rFonts w:ascii="Arial" w:hAnsi="Arial" w:cs="Arial"/>
          <w:smallCaps/>
          <w:sz w:val="22"/>
          <w:szCs w:val="22"/>
        </w:rPr>
        <w:t>Informe</w:t>
      </w:r>
      <w:r w:rsidRPr="002903D2">
        <w:rPr>
          <w:rFonts w:ascii="Arial" w:hAnsi="Arial" w:cs="Arial"/>
          <w:sz w:val="22"/>
          <w:szCs w:val="22"/>
        </w:rPr>
        <w:t>.</w:t>
      </w:r>
    </w:p>
    <w:p w:rsidR="002903D2" w:rsidRPr="002903D2" w:rsidRDefault="002903D2" w:rsidP="002903D2">
      <w:pPr>
        <w:pStyle w:val="Textoindependiente"/>
        <w:suppressAutoHyphens w:val="0"/>
        <w:spacing w:line="276" w:lineRule="auto"/>
        <w:ind w:left="360"/>
        <w:jc w:val="both"/>
        <w:rPr>
          <w:rFonts w:ascii="Arial" w:hAnsi="Arial" w:cs="Arial"/>
          <w:sz w:val="22"/>
          <w:szCs w:val="22"/>
        </w:rPr>
      </w:pPr>
    </w:p>
    <w:p w:rsidR="002903D2" w:rsidRDefault="002903D2" w:rsidP="00BB734E">
      <w:pPr>
        <w:pStyle w:val="Textoindependiente"/>
        <w:suppressAutoHyphens w:val="0"/>
        <w:spacing w:after="120" w:line="276" w:lineRule="auto"/>
        <w:jc w:val="both"/>
        <w:rPr>
          <w:rFonts w:ascii="Arial" w:hAnsi="Arial" w:cs="Arial"/>
          <w:sz w:val="22"/>
          <w:szCs w:val="22"/>
          <w:lang w:val="es-VE"/>
        </w:rPr>
      </w:pPr>
      <w:r w:rsidRPr="003243E6">
        <w:rPr>
          <w:rFonts w:ascii="Arial" w:hAnsi="Arial" w:cs="Arial"/>
          <w:sz w:val="22"/>
          <w:szCs w:val="22"/>
          <w:lang w:val="es-VE"/>
        </w:rPr>
        <w:t>Según lo establecido en el</w:t>
      </w:r>
      <w:r w:rsidR="00B932BF">
        <w:rPr>
          <w:rFonts w:ascii="Arial" w:hAnsi="Arial" w:cs="Arial"/>
          <w:sz w:val="22"/>
          <w:szCs w:val="22"/>
          <w:lang w:val="es-VE"/>
        </w:rPr>
        <w:t xml:space="preserve"> </w:t>
      </w:r>
      <w:r w:rsidR="000558D6">
        <w:rPr>
          <w:rFonts w:ascii="Arial" w:hAnsi="Arial" w:cs="Arial"/>
          <w:sz w:val="22"/>
          <w:szCs w:val="22"/>
        </w:rPr>
        <w:t>artículo 81 del Decreto con Rango, Valor y Fuerza de Ley de Instituciones del Sector Bancario</w:t>
      </w:r>
      <w:r w:rsidR="000558D6" w:rsidRPr="003243E6" w:rsidDel="000558D6">
        <w:rPr>
          <w:rFonts w:ascii="Arial" w:hAnsi="Arial" w:cs="Arial"/>
          <w:sz w:val="22"/>
          <w:szCs w:val="22"/>
          <w:lang w:val="es-VE"/>
        </w:rPr>
        <w:t xml:space="preserve"> </w:t>
      </w:r>
      <w:r w:rsidRPr="00AC5D20">
        <w:rPr>
          <w:rFonts w:ascii="Arial" w:hAnsi="Arial" w:cs="Arial"/>
          <w:sz w:val="22"/>
          <w:szCs w:val="22"/>
          <w:lang w:val="es-VE"/>
        </w:rPr>
        <w:t xml:space="preserve">(en lo sucesivo </w:t>
      </w:r>
      <w:r w:rsidRPr="00AC5D20">
        <w:rPr>
          <w:rFonts w:ascii="Arial" w:hAnsi="Arial" w:cs="Arial"/>
          <w:smallCaps/>
          <w:sz w:val="22"/>
          <w:szCs w:val="22"/>
          <w:lang w:val="es-VE"/>
        </w:rPr>
        <w:t>el Decreto</w:t>
      </w:r>
      <w:r w:rsidRPr="00AC5D20">
        <w:rPr>
          <w:rFonts w:ascii="Arial" w:hAnsi="Arial" w:cs="Arial"/>
          <w:sz w:val="22"/>
          <w:szCs w:val="22"/>
          <w:lang w:val="es-VE"/>
        </w:rPr>
        <w:t xml:space="preserve">), las instituciones bancarias deben tener un Auditor Externo, que será una </w:t>
      </w:r>
      <w:r w:rsidRPr="000558D6">
        <w:rPr>
          <w:rFonts w:ascii="Arial" w:hAnsi="Arial" w:cs="Arial"/>
          <w:sz w:val="22"/>
          <w:szCs w:val="22"/>
          <w:lang w:val="es-VE"/>
        </w:rPr>
        <w:t>persona jurídica</w:t>
      </w:r>
      <w:r w:rsidRPr="000558D6">
        <w:rPr>
          <w:rStyle w:val="Refdenotaalpie"/>
          <w:rFonts w:ascii="Arial" w:hAnsi="Arial" w:cs="Arial"/>
          <w:sz w:val="22"/>
          <w:szCs w:val="22"/>
          <w:lang w:val="es-VE"/>
        </w:rPr>
        <w:footnoteReference w:id="2"/>
      </w:r>
      <w:r w:rsidR="000558D6">
        <w:rPr>
          <w:rFonts w:ascii="Arial" w:hAnsi="Arial" w:cs="Arial"/>
          <w:b/>
          <w:sz w:val="22"/>
          <w:szCs w:val="22"/>
          <w:lang w:val="es-VE"/>
        </w:rPr>
        <w:t xml:space="preserve"> </w:t>
      </w:r>
      <w:r w:rsidR="00AC5D20">
        <w:rPr>
          <w:rFonts w:ascii="Arial" w:hAnsi="Arial" w:cs="Arial"/>
          <w:sz w:val="22"/>
          <w:szCs w:val="22"/>
          <w:lang w:val="es-VE"/>
        </w:rPr>
        <w:t>designada</w:t>
      </w:r>
      <w:r w:rsidRPr="00AC5D20">
        <w:rPr>
          <w:rFonts w:ascii="Arial" w:hAnsi="Arial" w:cs="Arial"/>
          <w:sz w:val="22"/>
          <w:szCs w:val="22"/>
          <w:lang w:val="es-VE"/>
        </w:rPr>
        <w:t xml:space="preserve"> de una terna</w:t>
      </w:r>
      <w:r w:rsidRPr="002903D2">
        <w:rPr>
          <w:rStyle w:val="Refdenotaalpie"/>
          <w:rFonts w:ascii="Arial" w:hAnsi="Arial" w:cs="Arial"/>
          <w:sz w:val="22"/>
          <w:szCs w:val="22"/>
          <w:lang w:val="es-VE"/>
        </w:rPr>
        <w:footnoteReference w:id="3"/>
      </w:r>
      <w:r w:rsidRPr="00AC5D20">
        <w:rPr>
          <w:rFonts w:ascii="Arial" w:hAnsi="Arial" w:cs="Arial"/>
          <w:sz w:val="22"/>
          <w:szCs w:val="22"/>
          <w:lang w:val="es-VE"/>
        </w:rPr>
        <w:t xml:space="preserve"> </w:t>
      </w:r>
      <w:r w:rsidR="00AC5A84">
        <w:rPr>
          <w:rFonts w:ascii="Arial" w:hAnsi="Arial" w:cs="Arial"/>
          <w:sz w:val="22"/>
          <w:szCs w:val="22"/>
          <w:lang w:val="es-VE"/>
        </w:rPr>
        <w:t xml:space="preserve">que presentará </w:t>
      </w:r>
      <w:r w:rsidR="00AC5D20">
        <w:rPr>
          <w:rFonts w:ascii="Arial" w:hAnsi="Arial" w:cs="Arial"/>
          <w:sz w:val="22"/>
          <w:szCs w:val="22"/>
          <w:lang w:val="es-VE"/>
        </w:rPr>
        <w:t xml:space="preserve">la Junta Directiva a </w:t>
      </w:r>
      <w:r w:rsidRPr="00AC5D20">
        <w:rPr>
          <w:rFonts w:ascii="Arial" w:hAnsi="Arial" w:cs="Arial"/>
          <w:sz w:val="22"/>
          <w:szCs w:val="22"/>
          <w:lang w:val="es-VE"/>
        </w:rPr>
        <w:t>la Asamblea General de Accionistas del Banco.</w:t>
      </w:r>
      <w:r w:rsidR="00BB734E">
        <w:rPr>
          <w:rFonts w:ascii="Arial" w:hAnsi="Arial" w:cs="Arial"/>
          <w:sz w:val="22"/>
          <w:szCs w:val="22"/>
          <w:lang w:val="es-VE"/>
        </w:rPr>
        <w:t xml:space="preserve"> </w:t>
      </w:r>
      <w:r w:rsidR="00BB734E" w:rsidRPr="00BB734E">
        <w:rPr>
          <w:rFonts w:ascii="Arial" w:hAnsi="Arial" w:cs="Arial"/>
          <w:sz w:val="22"/>
          <w:szCs w:val="22"/>
          <w:lang w:val="es-VE"/>
        </w:rPr>
        <w:t>La firma de auditoría externa durará en sus funciones hasta un</w:t>
      </w:r>
      <w:r w:rsidR="00BB734E">
        <w:rPr>
          <w:rFonts w:ascii="Arial" w:hAnsi="Arial" w:cs="Arial"/>
          <w:sz w:val="22"/>
          <w:szCs w:val="22"/>
          <w:lang w:val="es-VE"/>
        </w:rPr>
        <w:t xml:space="preserve"> </w:t>
      </w:r>
      <w:r w:rsidR="00BB734E" w:rsidRPr="00BB734E">
        <w:rPr>
          <w:rFonts w:ascii="Arial" w:hAnsi="Arial" w:cs="Arial"/>
          <w:sz w:val="22"/>
          <w:szCs w:val="22"/>
          <w:lang w:val="es-VE"/>
        </w:rPr>
        <w:t>máximo de cinco años consecutivos, podrá ser contratad</w:t>
      </w:r>
      <w:r w:rsidR="00C237BE">
        <w:rPr>
          <w:rFonts w:ascii="Arial" w:hAnsi="Arial" w:cs="Arial"/>
          <w:sz w:val="22"/>
          <w:szCs w:val="22"/>
          <w:lang w:val="es-VE"/>
        </w:rPr>
        <w:t>a</w:t>
      </w:r>
      <w:r w:rsidR="00BB734E">
        <w:rPr>
          <w:rFonts w:ascii="Arial" w:hAnsi="Arial" w:cs="Arial"/>
          <w:sz w:val="22"/>
          <w:szCs w:val="22"/>
          <w:lang w:val="es-VE"/>
        </w:rPr>
        <w:t xml:space="preserve"> </w:t>
      </w:r>
      <w:r w:rsidR="00BB734E" w:rsidRPr="00BB734E">
        <w:rPr>
          <w:rFonts w:ascii="Arial" w:hAnsi="Arial" w:cs="Arial"/>
          <w:sz w:val="22"/>
          <w:szCs w:val="22"/>
          <w:lang w:val="es-VE"/>
        </w:rPr>
        <w:t>nuevamente luego de transcurridos tres años de la</w:t>
      </w:r>
      <w:r w:rsidR="00BB734E">
        <w:rPr>
          <w:rFonts w:ascii="Arial" w:hAnsi="Arial" w:cs="Arial"/>
          <w:sz w:val="22"/>
          <w:szCs w:val="22"/>
          <w:lang w:val="es-VE"/>
        </w:rPr>
        <w:t xml:space="preserve"> </w:t>
      </w:r>
      <w:r w:rsidR="00BB734E" w:rsidRPr="00BB734E">
        <w:rPr>
          <w:rFonts w:ascii="Arial" w:hAnsi="Arial" w:cs="Arial"/>
          <w:sz w:val="22"/>
          <w:szCs w:val="22"/>
          <w:lang w:val="es-VE"/>
        </w:rPr>
        <w:t>culminación del período antes señalado</w:t>
      </w:r>
      <w:r w:rsidR="00BB734E">
        <w:rPr>
          <w:rFonts w:ascii="Arial" w:hAnsi="Arial" w:cs="Arial"/>
          <w:sz w:val="22"/>
          <w:szCs w:val="22"/>
          <w:lang w:val="es-VE"/>
        </w:rPr>
        <w:t>.</w:t>
      </w:r>
      <w:r w:rsidRPr="00AC5D20">
        <w:rPr>
          <w:rFonts w:ascii="Arial" w:hAnsi="Arial" w:cs="Arial"/>
          <w:sz w:val="22"/>
          <w:szCs w:val="22"/>
          <w:lang w:val="es-VE"/>
        </w:rPr>
        <w:t xml:space="preserve"> </w:t>
      </w:r>
    </w:p>
    <w:p w:rsidR="00725D03" w:rsidRDefault="00BB734E" w:rsidP="00B6323A">
      <w:pPr>
        <w:pStyle w:val="Textoindependiente"/>
        <w:suppressAutoHyphens w:val="0"/>
        <w:spacing w:before="120" w:after="120" w:line="276" w:lineRule="auto"/>
        <w:ind w:firstLine="567"/>
        <w:jc w:val="both"/>
        <w:rPr>
          <w:rFonts w:ascii="Arial" w:hAnsi="Arial" w:cs="Arial"/>
          <w:sz w:val="22"/>
          <w:szCs w:val="22"/>
          <w:lang w:val="es-VE"/>
        </w:rPr>
      </w:pPr>
      <w:r>
        <w:rPr>
          <w:rFonts w:ascii="Arial" w:hAnsi="Arial" w:cs="Arial"/>
          <w:sz w:val="22"/>
          <w:szCs w:val="22"/>
          <w:lang w:val="es-VE"/>
        </w:rPr>
        <w:t>El 9 de julio de 2015, mediante el ofi</w:t>
      </w:r>
      <w:r w:rsidR="006A415A">
        <w:rPr>
          <w:rFonts w:ascii="Arial" w:hAnsi="Arial" w:cs="Arial"/>
          <w:sz w:val="22"/>
          <w:szCs w:val="22"/>
          <w:lang w:val="es-VE"/>
        </w:rPr>
        <w:t>cio SIB-II-GGIBPV</w:t>
      </w:r>
      <w:r w:rsidR="00043FFC">
        <w:rPr>
          <w:rFonts w:ascii="Arial" w:hAnsi="Arial" w:cs="Arial"/>
          <w:sz w:val="22"/>
          <w:szCs w:val="22"/>
          <w:lang w:val="es-VE"/>
        </w:rPr>
        <w:t xml:space="preserve">-GIBPV4-22461, </w:t>
      </w:r>
      <w:r>
        <w:rPr>
          <w:rFonts w:ascii="Arial" w:hAnsi="Arial" w:cs="Arial"/>
          <w:sz w:val="22"/>
          <w:szCs w:val="22"/>
          <w:lang w:val="es-VE"/>
        </w:rPr>
        <w:t>la Superintendencia de las Instituciones del Sector Bancario (</w:t>
      </w:r>
      <w:proofErr w:type="spellStart"/>
      <w:r w:rsidRPr="00BB734E">
        <w:rPr>
          <w:rFonts w:ascii="Arial" w:hAnsi="Arial" w:cs="Arial"/>
          <w:smallCaps/>
          <w:sz w:val="22"/>
          <w:szCs w:val="22"/>
          <w:lang w:val="es-VE"/>
        </w:rPr>
        <w:t>Sudeban</w:t>
      </w:r>
      <w:proofErr w:type="spellEnd"/>
      <w:r>
        <w:rPr>
          <w:rFonts w:ascii="Arial" w:hAnsi="Arial" w:cs="Arial"/>
          <w:sz w:val="22"/>
          <w:szCs w:val="22"/>
          <w:lang w:val="es-VE"/>
        </w:rPr>
        <w:t>), en respuesta al Plan de Ajuste presentado por el Banco a ese Organismo, señaló en referencia al citado artículo 81</w:t>
      </w:r>
      <w:r w:rsidR="00725D03">
        <w:rPr>
          <w:rFonts w:ascii="Arial" w:hAnsi="Arial" w:cs="Arial"/>
          <w:sz w:val="22"/>
          <w:szCs w:val="22"/>
          <w:lang w:val="es-VE"/>
        </w:rPr>
        <w:t xml:space="preserve">, lo siguiente: </w:t>
      </w:r>
    </w:p>
    <w:p w:rsidR="00725D03" w:rsidRPr="001920BF" w:rsidRDefault="00725D03" w:rsidP="001920BF">
      <w:pPr>
        <w:autoSpaceDE w:val="0"/>
        <w:autoSpaceDN w:val="0"/>
        <w:adjustRightInd w:val="0"/>
        <w:ind w:left="567" w:right="561"/>
        <w:jc w:val="both"/>
        <w:rPr>
          <w:i/>
          <w:sz w:val="22"/>
          <w:szCs w:val="22"/>
          <w:lang w:val="es-VE"/>
        </w:rPr>
      </w:pPr>
      <w:r w:rsidRPr="001920BF">
        <w:rPr>
          <w:i/>
          <w:sz w:val="22"/>
          <w:szCs w:val="22"/>
          <w:lang w:val="es-VE"/>
        </w:rPr>
        <w:t xml:space="preserve">De la Firma de </w:t>
      </w:r>
      <w:r w:rsidR="001920BF" w:rsidRPr="001920BF">
        <w:rPr>
          <w:i/>
          <w:sz w:val="22"/>
          <w:szCs w:val="22"/>
          <w:lang w:val="es-VE"/>
        </w:rPr>
        <w:t>Audito</w:t>
      </w:r>
      <w:r w:rsidR="001920BF">
        <w:rPr>
          <w:i/>
          <w:sz w:val="22"/>
          <w:szCs w:val="22"/>
          <w:lang w:val="es-VE"/>
        </w:rPr>
        <w:t xml:space="preserve">ría </w:t>
      </w:r>
      <w:r w:rsidRPr="001920BF">
        <w:rPr>
          <w:i/>
          <w:sz w:val="22"/>
          <w:szCs w:val="22"/>
          <w:lang w:val="es-VE"/>
        </w:rPr>
        <w:t xml:space="preserve">Externa, es preciso </w:t>
      </w:r>
      <w:r w:rsidR="001920BF" w:rsidRPr="001920BF">
        <w:rPr>
          <w:i/>
          <w:sz w:val="22"/>
          <w:szCs w:val="22"/>
          <w:lang w:val="es-VE"/>
        </w:rPr>
        <w:t>resaltar</w:t>
      </w:r>
      <w:r w:rsidR="001920BF">
        <w:rPr>
          <w:i/>
          <w:sz w:val="22"/>
          <w:szCs w:val="22"/>
          <w:lang w:val="es-VE"/>
        </w:rPr>
        <w:t xml:space="preserve"> que</w:t>
      </w:r>
      <w:r w:rsidRPr="001920BF">
        <w:rPr>
          <w:i/>
          <w:sz w:val="22"/>
          <w:szCs w:val="22"/>
          <w:lang w:val="es-VE"/>
        </w:rPr>
        <w:t xml:space="preserve"> </w:t>
      </w:r>
      <w:r w:rsidR="001920BF" w:rsidRPr="001920BF">
        <w:rPr>
          <w:i/>
          <w:sz w:val="22"/>
          <w:szCs w:val="22"/>
          <w:lang w:val="es-VE"/>
        </w:rPr>
        <w:t>la</w:t>
      </w:r>
      <w:r w:rsidR="001920BF">
        <w:rPr>
          <w:i/>
          <w:sz w:val="22"/>
          <w:szCs w:val="22"/>
          <w:lang w:val="es-VE"/>
        </w:rPr>
        <w:t xml:space="preserve"> I</w:t>
      </w:r>
      <w:r w:rsidR="001920BF" w:rsidRPr="001920BF">
        <w:rPr>
          <w:i/>
          <w:sz w:val="22"/>
          <w:szCs w:val="22"/>
          <w:lang w:val="es-VE"/>
        </w:rPr>
        <w:t>nstitu</w:t>
      </w:r>
      <w:r w:rsidR="001920BF">
        <w:rPr>
          <w:i/>
          <w:sz w:val="22"/>
          <w:szCs w:val="22"/>
          <w:lang w:val="es-VE"/>
        </w:rPr>
        <w:t>ción</w:t>
      </w:r>
      <w:r w:rsidRPr="001920BF">
        <w:rPr>
          <w:i/>
          <w:sz w:val="22"/>
          <w:szCs w:val="22"/>
          <w:lang w:val="es-VE"/>
        </w:rPr>
        <w:t xml:space="preserve"> Bancaria podrá</w:t>
      </w:r>
      <w:r w:rsidR="001920BF">
        <w:rPr>
          <w:i/>
          <w:sz w:val="22"/>
          <w:szCs w:val="22"/>
          <w:lang w:val="es-VE"/>
        </w:rPr>
        <w:t xml:space="preserve"> </w:t>
      </w:r>
      <w:r w:rsidRPr="001920BF">
        <w:rPr>
          <w:i/>
          <w:sz w:val="22"/>
          <w:szCs w:val="22"/>
          <w:lang w:val="es-VE"/>
        </w:rPr>
        <w:t xml:space="preserve">mantener los contratos </w:t>
      </w:r>
      <w:r w:rsidRPr="001920BF">
        <w:rPr>
          <w:rFonts w:eastAsia="HiddenHorzOCR"/>
          <w:i/>
          <w:sz w:val="22"/>
          <w:szCs w:val="22"/>
          <w:lang w:val="es-VE"/>
        </w:rPr>
        <w:t>suscri</w:t>
      </w:r>
      <w:r w:rsidR="001920BF">
        <w:rPr>
          <w:rFonts w:eastAsia="HiddenHorzOCR"/>
          <w:i/>
          <w:sz w:val="22"/>
          <w:szCs w:val="22"/>
          <w:lang w:val="es-VE"/>
        </w:rPr>
        <w:t xml:space="preserve">tos con </w:t>
      </w:r>
      <w:r w:rsidRPr="001920BF">
        <w:rPr>
          <w:i/>
          <w:sz w:val="22"/>
          <w:szCs w:val="22"/>
          <w:lang w:val="es-VE"/>
        </w:rPr>
        <w:t>la</w:t>
      </w:r>
      <w:r w:rsidR="001920BF">
        <w:rPr>
          <w:i/>
          <w:sz w:val="22"/>
          <w:szCs w:val="22"/>
          <w:lang w:val="es-VE"/>
        </w:rPr>
        <w:t xml:space="preserve"> </w:t>
      </w:r>
      <w:r w:rsidR="001920BF" w:rsidRPr="001920BF">
        <w:rPr>
          <w:i/>
          <w:sz w:val="22"/>
          <w:szCs w:val="22"/>
          <w:lang w:val="es-VE"/>
        </w:rPr>
        <w:t>firma auditora</w:t>
      </w:r>
      <w:r w:rsidR="001920BF">
        <w:rPr>
          <w:i/>
          <w:sz w:val="22"/>
          <w:szCs w:val="22"/>
          <w:lang w:val="es-VE"/>
        </w:rPr>
        <w:t xml:space="preserve"> </w:t>
      </w:r>
      <w:r w:rsidR="00C06C25">
        <w:rPr>
          <w:i/>
          <w:sz w:val="22"/>
          <w:szCs w:val="22"/>
          <w:lang w:val="es-VE"/>
        </w:rPr>
        <w:t>a</w:t>
      </w:r>
      <w:r w:rsidR="00C06C25" w:rsidRPr="001920BF">
        <w:rPr>
          <w:i/>
          <w:sz w:val="22"/>
          <w:szCs w:val="22"/>
          <w:lang w:val="es-VE"/>
        </w:rPr>
        <w:t>ctual</w:t>
      </w:r>
      <w:r w:rsidR="001920BF">
        <w:rPr>
          <w:i/>
          <w:sz w:val="22"/>
          <w:szCs w:val="22"/>
          <w:lang w:val="es-VE"/>
        </w:rPr>
        <w:t>, hasta el vencimiento d</w:t>
      </w:r>
      <w:r w:rsidRPr="001920BF">
        <w:rPr>
          <w:rFonts w:eastAsia="HiddenHorzOCR"/>
          <w:i/>
          <w:sz w:val="22"/>
          <w:szCs w:val="22"/>
          <w:lang w:val="es-VE"/>
        </w:rPr>
        <w:t xml:space="preserve">e </w:t>
      </w:r>
      <w:r w:rsidRPr="001920BF">
        <w:rPr>
          <w:i/>
          <w:sz w:val="22"/>
          <w:szCs w:val="22"/>
          <w:lang w:val="es-VE"/>
        </w:rPr>
        <w:t>los tres</w:t>
      </w:r>
      <w:r w:rsidR="001920BF">
        <w:rPr>
          <w:i/>
          <w:sz w:val="22"/>
          <w:szCs w:val="22"/>
          <w:lang w:val="es-VE"/>
        </w:rPr>
        <w:t xml:space="preserve"> </w:t>
      </w:r>
      <w:r w:rsidRPr="001920BF">
        <w:rPr>
          <w:i/>
          <w:sz w:val="22"/>
          <w:szCs w:val="22"/>
          <w:lang w:val="es-VE"/>
        </w:rPr>
        <w:t xml:space="preserve">(3) años continuos del </w:t>
      </w:r>
      <w:r w:rsidR="001920BF" w:rsidRPr="001920BF">
        <w:rPr>
          <w:i/>
          <w:sz w:val="22"/>
          <w:szCs w:val="22"/>
          <w:lang w:val="es-VE"/>
        </w:rPr>
        <w:t>artículo</w:t>
      </w:r>
      <w:r w:rsidRPr="001920BF">
        <w:rPr>
          <w:i/>
          <w:sz w:val="22"/>
          <w:szCs w:val="22"/>
          <w:lang w:val="es-VE"/>
        </w:rPr>
        <w:t xml:space="preserve"> 83, del deroga</w:t>
      </w:r>
      <w:r w:rsidR="001920BF">
        <w:rPr>
          <w:i/>
          <w:sz w:val="22"/>
          <w:szCs w:val="22"/>
          <w:lang w:val="es-VE"/>
        </w:rPr>
        <w:t>do Decreto</w:t>
      </w:r>
      <w:r w:rsidRPr="001920BF">
        <w:rPr>
          <w:rFonts w:eastAsia="HiddenHorzOCR"/>
          <w:i/>
          <w:sz w:val="22"/>
          <w:szCs w:val="22"/>
          <w:lang w:val="es-VE"/>
        </w:rPr>
        <w:t xml:space="preserve"> </w:t>
      </w:r>
      <w:r w:rsidRPr="001920BF">
        <w:rPr>
          <w:i/>
          <w:sz w:val="22"/>
          <w:szCs w:val="22"/>
          <w:lang w:val="es-VE"/>
        </w:rPr>
        <w:t xml:space="preserve">con Rango, Valor </w:t>
      </w:r>
      <w:r w:rsidR="001920BF" w:rsidRPr="001920BF">
        <w:rPr>
          <w:i/>
          <w:sz w:val="22"/>
          <w:szCs w:val="22"/>
          <w:lang w:val="es-VE"/>
        </w:rPr>
        <w:t>y</w:t>
      </w:r>
      <w:r w:rsidRPr="001920BF">
        <w:rPr>
          <w:i/>
          <w:sz w:val="22"/>
          <w:szCs w:val="22"/>
          <w:lang w:val="es-VE"/>
        </w:rPr>
        <w:t xml:space="preserve"> Fuerza de Ley de</w:t>
      </w:r>
      <w:r w:rsidR="001920BF">
        <w:rPr>
          <w:i/>
          <w:sz w:val="22"/>
          <w:szCs w:val="22"/>
          <w:lang w:val="es-VE"/>
        </w:rPr>
        <w:t xml:space="preserve"> </w:t>
      </w:r>
      <w:r w:rsidRPr="001920BF">
        <w:rPr>
          <w:i/>
          <w:sz w:val="22"/>
          <w:szCs w:val="22"/>
          <w:lang w:val="es-VE"/>
        </w:rPr>
        <w:t>Reforma Parcial de la Ley de Instituciones del Sector Bancario.</w:t>
      </w:r>
    </w:p>
    <w:p w:rsidR="001920BF" w:rsidRPr="001920BF" w:rsidDel="001920BF" w:rsidRDefault="001920BF" w:rsidP="00C06C25">
      <w:pPr>
        <w:autoSpaceDE w:val="0"/>
        <w:autoSpaceDN w:val="0"/>
        <w:adjustRightInd w:val="0"/>
        <w:spacing w:before="120"/>
        <w:ind w:left="567" w:right="561"/>
        <w:jc w:val="both"/>
        <w:rPr>
          <w:i/>
          <w:sz w:val="22"/>
          <w:szCs w:val="22"/>
          <w:lang w:val="es-VE"/>
        </w:rPr>
      </w:pPr>
      <w:r w:rsidRPr="001920BF">
        <w:rPr>
          <w:i/>
          <w:sz w:val="22"/>
          <w:szCs w:val="22"/>
          <w:lang w:val="es-VE"/>
        </w:rPr>
        <w:t xml:space="preserve">Asimismo, </w:t>
      </w:r>
      <w:r w:rsidR="00014CCB">
        <w:rPr>
          <w:i/>
          <w:sz w:val="22"/>
          <w:szCs w:val="22"/>
          <w:lang w:val="es-VE"/>
        </w:rPr>
        <w:t>el perí</w:t>
      </w:r>
      <w:r w:rsidR="00725D03" w:rsidRPr="001920BF">
        <w:rPr>
          <w:i/>
          <w:sz w:val="22"/>
          <w:szCs w:val="22"/>
          <w:lang w:val="es-VE"/>
        </w:rPr>
        <w:t xml:space="preserve">odo de cinco (5) </w:t>
      </w:r>
      <w:r>
        <w:rPr>
          <w:i/>
          <w:sz w:val="22"/>
          <w:szCs w:val="22"/>
          <w:lang w:val="es-VE"/>
        </w:rPr>
        <w:t xml:space="preserve">años estipulado </w:t>
      </w:r>
      <w:r w:rsidR="00725D03" w:rsidRPr="001920BF">
        <w:rPr>
          <w:i/>
          <w:sz w:val="22"/>
          <w:szCs w:val="22"/>
          <w:lang w:val="es-VE"/>
        </w:rPr>
        <w:t xml:space="preserve">en el </w:t>
      </w:r>
      <w:r w:rsidRPr="001920BF">
        <w:rPr>
          <w:i/>
          <w:sz w:val="22"/>
          <w:szCs w:val="22"/>
          <w:lang w:val="es-VE"/>
        </w:rPr>
        <w:t>artículo</w:t>
      </w:r>
      <w:r w:rsidR="00725D03" w:rsidRPr="001920BF">
        <w:rPr>
          <w:i/>
          <w:sz w:val="22"/>
          <w:szCs w:val="22"/>
          <w:lang w:val="es-VE"/>
        </w:rPr>
        <w:t xml:space="preserve"> 81 del</w:t>
      </w:r>
      <w:r>
        <w:rPr>
          <w:i/>
          <w:sz w:val="22"/>
          <w:szCs w:val="22"/>
          <w:lang w:val="es-VE"/>
        </w:rPr>
        <w:t xml:space="preserve"> </w:t>
      </w:r>
      <w:r w:rsidRPr="001920BF">
        <w:rPr>
          <w:i/>
          <w:sz w:val="22"/>
          <w:szCs w:val="22"/>
          <w:lang w:val="es-ES_tradnl"/>
        </w:rPr>
        <w:t>Decreto con Rango, Valor y Fuerza de Ley de Instituciones del Sector Bancario</w:t>
      </w:r>
      <w:r>
        <w:rPr>
          <w:i/>
          <w:sz w:val="22"/>
          <w:szCs w:val="22"/>
          <w:lang w:val="es-ES_tradnl"/>
        </w:rPr>
        <w:t>,</w:t>
      </w:r>
      <w:r w:rsidRPr="001920BF">
        <w:rPr>
          <w:i/>
          <w:sz w:val="22"/>
          <w:szCs w:val="22"/>
          <w:lang w:val="es-VE"/>
        </w:rPr>
        <w:t xml:space="preserve"> para </w:t>
      </w:r>
      <w:r>
        <w:rPr>
          <w:i/>
          <w:sz w:val="22"/>
          <w:szCs w:val="22"/>
          <w:lang w:val="es-VE"/>
        </w:rPr>
        <w:t>l</w:t>
      </w:r>
      <w:r w:rsidRPr="001920BF">
        <w:rPr>
          <w:i/>
          <w:sz w:val="22"/>
          <w:szCs w:val="22"/>
          <w:lang w:val="es-VE"/>
        </w:rPr>
        <w:t>a permanencia d</w:t>
      </w:r>
      <w:r w:rsidR="00725D03" w:rsidRPr="001920BF">
        <w:rPr>
          <w:i/>
          <w:sz w:val="22"/>
          <w:szCs w:val="22"/>
          <w:lang w:val="es-VE"/>
        </w:rPr>
        <w:t xml:space="preserve">e </w:t>
      </w:r>
      <w:r>
        <w:rPr>
          <w:i/>
          <w:sz w:val="22"/>
          <w:szCs w:val="22"/>
          <w:lang w:val="es-VE"/>
        </w:rPr>
        <w:t>l</w:t>
      </w:r>
      <w:r w:rsidR="00725D03" w:rsidRPr="001920BF">
        <w:rPr>
          <w:i/>
          <w:sz w:val="22"/>
          <w:szCs w:val="22"/>
          <w:lang w:val="es-VE"/>
        </w:rPr>
        <w:t>o</w:t>
      </w:r>
      <w:r>
        <w:rPr>
          <w:i/>
          <w:sz w:val="22"/>
          <w:szCs w:val="22"/>
          <w:lang w:val="es-VE"/>
        </w:rPr>
        <w:t>s a</w:t>
      </w:r>
      <w:r w:rsidR="00725D03" w:rsidRPr="001920BF">
        <w:rPr>
          <w:i/>
          <w:sz w:val="22"/>
          <w:szCs w:val="22"/>
          <w:lang w:val="es-VE"/>
        </w:rPr>
        <w:t xml:space="preserve">uditores </w:t>
      </w:r>
      <w:r w:rsidRPr="001920BF">
        <w:rPr>
          <w:i/>
          <w:sz w:val="22"/>
          <w:szCs w:val="22"/>
          <w:lang w:val="es-VE"/>
        </w:rPr>
        <w:t>externos en</w:t>
      </w:r>
      <w:r w:rsidR="00725D03" w:rsidRPr="001920BF">
        <w:rPr>
          <w:i/>
          <w:sz w:val="22"/>
          <w:szCs w:val="22"/>
          <w:lang w:val="es-VE"/>
        </w:rPr>
        <w:t xml:space="preserve"> sus</w:t>
      </w:r>
      <w:r>
        <w:rPr>
          <w:i/>
          <w:sz w:val="22"/>
          <w:szCs w:val="22"/>
          <w:lang w:val="es-VE"/>
        </w:rPr>
        <w:t xml:space="preserve"> funciones, comenzará a partir de la conclusión del precitado plazo de tres (3) años; de igual forma, la próxima designación será efectuada en la Asamblea de Accionistas.</w:t>
      </w:r>
    </w:p>
    <w:p w:rsidR="00725D03" w:rsidRDefault="00725D03" w:rsidP="00725D03">
      <w:pPr>
        <w:autoSpaceDE w:val="0"/>
        <w:autoSpaceDN w:val="0"/>
        <w:adjustRightInd w:val="0"/>
        <w:rPr>
          <w:rFonts w:ascii="Arial" w:hAnsi="Arial" w:cs="Arial"/>
          <w:sz w:val="25"/>
          <w:szCs w:val="25"/>
          <w:lang w:val="es-VE"/>
        </w:rPr>
      </w:pPr>
    </w:p>
    <w:p w:rsidR="00783A59" w:rsidRDefault="00783A59" w:rsidP="00725D03">
      <w:pPr>
        <w:autoSpaceDE w:val="0"/>
        <w:autoSpaceDN w:val="0"/>
        <w:adjustRightInd w:val="0"/>
        <w:rPr>
          <w:rFonts w:ascii="Arial" w:hAnsi="Arial" w:cs="Arial"/>
          <w:sz w:val="25"/>
          <w:szCs w:val="25"/>
          <w:lang w:val="es-VE"/>
        </w:rPr>
      </w:pPr>
    </w:p>
    <w:p w:rsidR="002903D2" w:rsidRPr="002903D2" w:rsidRDefault="002903D2" w:rsidP="00B6323A">
      <w:pPr>
        <w:pStyle w:val="Textoindependiente"/>
        <w:numPr>
          <w:ilvl w:val="0"/>
          <w:numId w:val="39"/>
        </w:numPr>
        <w:suppressAutoHyphens w:val="0"/>
        <w:spacing w:before="360" w:after="120" w:line="276" w:lineRule="auto"/>
        <w:ind w:left="357" w:hanging="215"/>
        <w:jc w:val="both"/>
        <w:rPr>
          <w:rFonts w:ascii="Arial" w:hAnsi="Arial" w:cs="Arial"/>
          <w:sz w:val="22"/>
          <w:szCs w:val="22"/>
          <w:lang w:val="es-VE"/>
        </w:rPr>
      </w:pPr>
      <w:r w:rsidRPr="002903D2">
        <w:rPr>
          <w:rFonts w:ascii="Arial" w:hAnsi="Arial" w:cs="Arial"/>
          <w:sz w:val="22"/>
          <w:szCs w:val="22"/>
          <w:lang w:val="es-VE"/>
        </w:rPr>
        <w:lastRenderedPageBreak/>
        <w:t xml:space="preserve">Para cumplir con lo requerido en </w:t>
      </w:r>
      <w:r w:rsidRPr="002903D2">
        <w:rPr>
          <w:rFonts w:ascii="Arial" w:hAnsi="Arial" w:cs="Arial"/>
          <w:smallCaps/>
          <w:sz w:val="22"/>
          <w:szCs w:val="22"/>
          <w:lang w:val="es-VE"/>
        </w:rPr>
        <w:t>el Decreto</w:t>
      </w:r>
      <w:r w:rsidRPr="002903D2">
        <w:rPr>
          <w:rFonts w:ascii="Arial" w:hAnsi="Arial" w:cs="Arial"/>
          <w:sz w:val="22"/>
          <w:szCs w:val="22"/>
          <w:lang w:val="es-VE"/>
        </w:rPr>
        <w:t xml:space="preserve">, </w:t>
      </w:r>
      <w:r w:rsidR="00735FDA">
        <w:rPr>
          <w:rFonts w:ascii="Arial" w:hAnsi="Arial" w:cs="Arial"/>
          <w:sz w:val="22"/>
          <w:szCs w:val="22"/>
          <w:lang w:val="es-VE"/>
        </w:rPr>
        <w:t xml:space="preserve">y con lo señalado por </w:t>
      </w:r>
      <w:proofErr w:type="spellStart"/>
      <w:r w:rsidR="00735FDA" w:rsidRPr="00847C8A">
        <w:rPr>
          <w:rFonts w:ascii="Arial" w:hAnsi="Arial" w:cs="Arial"/>
          <w:smallCaps/>
          <w:sz w:val="22"/>
          <w:szCs w:val="22"/>
          <w:lang w:val="es-VE"/>
        </w:rPr>
        <w:t>Sudeban</w:t>
      </w:r>
      <w:proofErr w:type="spellEnd"/>
      <w:r w:rsidR="00735FDA">
        <w:rPr>
          <w:rFonts w:ascii="Arial" w:hAnsi="Arial" w:cs="Arial"/>
          <w:sz w:val="22"/>
          <w:szCs w:val="22"/>
          <w:lang w:val="es-VE"/>
        </w:rPr>
        <w:t xml:space="preserve"> en su oficio del 9 de julio de 2015, antes citado, </w:t>
      </w:r>
      <w:r w:rsidRPr="002903D2">
        <w:rPr>
          <w:rFonts w:ascii="Arial" w:hAnsi="Arial" w:cs="Arial"/>
          <w:sz w:val="22"/>
          <w:szCs w:val="22"/>
          <w:lang w:val="es-VE"/>
        </w:rPr>
        <w:t xml:space="preserve">se solicitó </w:t>
      </w:r>
      <w:r w:rsidR="0046203D">
        <w:rPr>
          <w:rFonts w:ascii="Arial" w:hAnsi="Arial" w:cs="Arial"/>
          <w:sz w:val="22"/>
          <w:szCs w:val="22"/>
          <w:lang w:val="es-VE"/>
        </w:rPr>
        <w:t xml:space="preserve">y obtuvo </w:t>
      </w:r>
      <w:r w:rsidRPr="002903D2">
        <w:rPr>
          <w:rFonts w:ascii="Arial" w:hAnsi="Arial" w:cs="Arial"/>
          <w:sz w:val="22"/>
          <w:szCs w:val="22"/>
          <w:lang w:val="es-VE"/>
        </w:rPr>
        <w:t xml:space="preserve">una oferta para los servicios de auditoría externa del Banco a </w:t>
      </w:r>
      <w:r w:rsidR="0046203D">
        <w:rPr>
          <w:rFonts w:ascii="Arial" w:hAnsi="Arial" w:cs="Arial"/>
          <w:sz w:val="22"/>
          <w:szCs w:val="22"/>
          <w:lang w:val="es-VE"/>
        </w:rPr>
        <w:t xml:space="preserve">varias </w:t>
      </w:r>
      <w:r w:rsidRPr="002903D2">
        <w:rPr>
          <w:rFonts w:ascii="Arial" w:hAnsi="Arial" w:cs="Arial"/>
          <w:sz w:val="22"/>
          <w:szCs w:val="22"/>
          <w:lang w:val="es-VE"/>
        </w:rPr>
        <w:t xml:space="preserve">firmas de auditores inscritas en el </w:t>
      </w:r>
      <w:r w:rsidRPr="002903D2">
        <w:rPr>
          <w:rFonts w:ascii="Arial" w:hAnsi="Arial" w:cs="Arial"/>
          <w:smallCaps/>
          <w:sz w:val="22"/>
          <w:szCs w:val="22"/>
          <w:lang w:val="es-VE"/>
        </w:rPr>
        <w:t>Registro de sociedades auditoras</w:t>
      </w:r>
      <w:r w:rsidRPr="002903D2">
        <w:rPr>
          <w:rFonts w:ascii="Arial" w:hAnsi="Arial" w:cs="Arial"/>
          <w:sz w:val="22"/>
          <w:szCs w:val="22"/>
          <w:lang w:val="es-VE"/>
        </w:rPr>
        <w:t xml:space="preserve"> que lleva </w:t>
      </w:r>
      <w:proofErr w:type="spellStart"/>
      <w:r w:rsidRPr="002903D2">
        <w:rPr>
          <w:rFonts w:ascii="Arial" w:hAnsi="Arial" w:cs="Arial"/>
          <w:smallCaps/>
          <w:sz w:val="22"/>
          <w:szCs w:val="22"/>
          <w:lang w:val="es-VE"/>
        </w:rPr>
        <w:t>Sudeban</w:t>
      </w:r>
      <w:proofErr w:type="spellEnd"/>
      <w:r w:rsidRPr="002903D2">
        <w:rPr>
          <w:rFonts w:ascii="Arial" w:hAnsi="Arial" w:cs="Arial"/>
          <w:sz w:val="22"/>
          <w:szCs w:val="22"/>
          <w:lang w:val="es-VE"/>
        </w:rPr>
        <w:t xml:space="preserve">. </w:t>
      </w:r>
    </w:p>
    <w:p w:rsidR="002903D2" w:rsidRPr="002903D2" w:rsidRDefault="002903D2" w:rsidP="002903D2">
      <w:pPr>
        <w:pStyle w:val="Textoindependiente"/>
        <w:widowControl w:val="0"/>
        <w:tabs>
          <w:tab w:val="left" w:pos="720"/>
        </w:tabs>
        <w:suppressAutoHyphens w:val="0"/>
        <w:spacing w:before="240" w:after="120" w:line="276" w:lineRule="auto"/>
        <w:ind w:left="360"/>
        <w:jc w:val="both"/>
        <w:rPr>
          <w:rFonts w:ascii="Arial" w:hAnsi="Arial" w:cs="Arial"/>
          <w:sz w:val="22"/>
          <w:szCs w:val="22"/>
          <w:lang w:val="es-VE"/>
        </w:rPr>
      </w:pPr>
      <w:r w:rsidRPr="002903D2">
        <w:rPr>
          <w:rFonts w:ascii="Arial" w:hAnsi="Arial" w:cs="Arial"/>
          <w:sz w:val="22"/>
          <w:szCs w:val="22"/>
          <w:lang w:val="es-VE"/>
        </w:rPr>
        <w:t xml:space="preserve">Todas las ofertas recibidas se adecuaron a los requisitos establecidos por el Banco y a lo </w:t>
      </w:r>
      <w:r w:rsidR="0046203D">
        <w:rPr>
          <w:rFonts w:ascii="Arial" w:hAnsi="Arial" w:cs="Arial"/>
          <w:sz w:val="22"/>
          <w:szCs w:val="22"/>
          <w:lang w:val="es-VE"/>
        </w:rPr>
        <w:t>establecido en</w:t>
      </w:r>
      <w:r w:rsidRPr="002903D2">
        <w:rPr>
          <w:rFonts w:ascii="Arial" w:hAnsi="Arial" w:cs="Arial"/>
          <w:sz w:val="22"/>
          <w:szCs w:val="22"/>
          <w:lang w:val="es-VE"/>
        </w:rPr>
        <w:t xml:space="preserve"> las normas dictadas por </w:t>
      </w:r>
      <w:proofErr w:type="spellStart"/>
      <w:r w:rsidRPr="002903D2">
        <w:rPr>
          <w:rFonts w:ascii="Arial" w:hAnsi="Arial" w:cs="Arial"/>
          <w:smallCaps/>
          <w:sz w:val="22"/>
          <w:szCs w:val="22"/>
          <w:lang w:val="es-VE"/>
        </w:rPr>
        <w:t>Sudeban</w:t>
      </w:r>
      <w:proofErr w:type="spellEnd"/>
      <w:r w:rsidRPr="002903D2">
        <w:rPr>
          <w:rFonts w:ascii="Arial" w:hAnsi="Arial" w:cs="Arial"/>
          <w:sz w:val="22"/>
          <w:szCs w:val="22"/>
          <w:lang w:val="es-VE"/>
        </w:rPr>
        <w:t>, de las cuales se citan las siguientes:</w:t>
      </w:r>
    </w:p>
    <w:p w:rsidR="002903D2" w:rsidRPr="002903D2" w:rsidRDefault="002903D2" w:rsidP="00840E8D">
      <w:pPr>
        <w:pStyle w:val="Textoindependiente"/>
        <w:widowControl w:val="0"/>
        <w:numPr>
          <w:ilvl w:val="0"/>
          <w:numId w:val="38"/>
        </w:numPr>
        <w:tabs>
          <w:tab w:val="left" w:pos="709"/>
        </w:tabs>
        <w:suppressAutoHyphens w:val="0"/>
        <w:spacing w:before="240" w:line="276" w:lineRule="auto"/>
        <w:ind w:left="709" w:hanging="284"/>
        <w:jc w:val="both"/>
        <w:rPr>
          <w:rFonts w:ascii="Arial" w:hAnsi="Arial" w:cs="Arial"/>
          <w:sz w:val="22"/>
          <w:szCs w:val="22"/>
          <w:lang w:val="es-VE"/>
        </w:rPr>
      </w:pPr>
      <w:r w:rsidRPr="002903D2">
        <w:rPr>
          <w:rFonts w:ascii="Arial" w:hAnsi="Arial" w:cs="Arial"/>
          <w:sz w:val="22"/>
          <w:szCs w:val="22"/>
          <w:lang w:val="es-VE"/>
        </w:rPr>
        <w:t>Fijan el alcance de la auditoría externa y su tiempo de ejecución</w:t>
      </w:r>
      <w:r w:rsidR="00C06C25">
        <w:rPr>
          <w:rFonts w:ascii="Arial" w:hAnsi="Arial" w:cs="Arial"/>
          <w:sz w:val="22"/>
          <w:szCs w:val="22"/>
          <w:lang w:val="es-VE"/>
        </w:rPr>
        <w:t>.</w:t>
      </w:r>
      <w:r w:rsidRPr="002903D2">
        <w:rPr>
          <w:rFonts w:ascii="Arial" w:hAnsi="Arial" w:cs="Arial"/>
          <w:sz w:val="22"/>
          <w:szCs w:val="22"/>
          <w:lang w:val="es-VE"/>
        </w:rPr>
        <w:t xml:space="preserve"> </w:t>
      </w:r>
    </w:p>
    <w:p w:rsidR="002903D2" w:rsidRPr="002903D2" w:rsidRDefault="00014CCB" w:rsidP="00612B72">
      <w:pPr>
        <w:pStyle w:val="Textoindependiente"/>
        <w:widowControl w:val="0"/>
        <w:numPr>
          <w:ilvl w:val="0"/>
          <w:numId w:val="38"/>
        </w:numPr>
        <w:tabs>
          <w:tab w:val="left" w:pos="709"/>
        </w:tabs>
        <w:suppressAutoHyphens w:val="0"/>
        <w:spacing w:before="160" w:line="276" w:lineRule="auto"/>
        <w:ind w:left="709" w:hanging="284"/>
        <w:jc w:val="both"/>
        <w:rPr>
          <w:rFonts w:ascii="Arial" w:hAnsi="Arial" w:cs="Arial"/>
          <w:sz w:val="22"/>
          <w:szCs w:val="22"/>
          <w:lang w:val="es-VE"/>
        </w:rPr>
      </w:pPr>
      <w:r>
        <w:rPr>
          <w:rFonts w:ascii="Arial" w:hAnsi="Arial" w:cs="Arial"/>
          <w:sz w:val="22"/>
          <w:szCs w:val="22"/>
          <w:lang w:val="es-VE"/>
        </w:rPr>
        <w:t>Establecen los perí</w:t>
      </w:r>
      <w:r w:rsidR="002903D2" w:rsidRPr="002903D2">
        <w:rPr>
          <w:rFonts w:ascii="Arial" w:hAnsi="Arial" w:cs="Arial"/>
          <w:sz w:val="22"/>
          <w:szCs w:val="22"/>
          <w:lang w:val="es-VE"/>
        </w:rPr>
        <w:t>odos semestrales a auditar</w:t>
      </w:r>
      <w:r w:rsidR="00C06C25">
        <w:rPr>
          <w:rFonts w:ascii="Arial" w:hAnsi="Arial" w:cs="Arial"/>
          <w:sz w:val="22"/>
          <w:szCs w:val="22"/>
        </w:rPr>
        <w:t>.</w:t>
      </w:r>
    </w:p>
    <w:p w:rsidR="002903D2" w:rsidRPr="002903D2" w:rsidRDefault="002903D2" w:rsidP="00612B72">
      <w:pPr>
        <w:pStyle w:val="Textoindependiente"/>
        <w:widowControl w:val="0"/>
        <w:numPr>
          <w:ilvl w:val="0"/>
          <w:numId w:val="38"/>
        </w:numPr>
        <w:tabs>
          <w:tab w:val="left" w:pos="709"/>
        </w:tabs>
        <w:suppressAutoHyphens w:val="0"/>
        <w:spacing w:before="160" w:line="276" w:lineRule="auto"/>
        <w:ind w:left="709" w:hanging="284"/>
        <w:jc w:val="both"/>
        <w:rPr>
          <w:rFonts w:ascii="Arial" w:hAnsi="Arial" w:cs="Arial"/>
          <w:sz w:val="22"/>
          <w:szCs w:val="22"/>
          <w:lang w:val="es-VE"/>
        </w:rPr>
      </w:pPr>
      <w:r w:rsidRPr="002903D2">
        <w:rPr>
          <w:rFonts w:ascii="Arial" w:hAnsi="Arial" w:cs="Arial"/>
          <w:sz w:val="22"/>
          <w:szCs w:val="22"/>
          <w:lang w:val="es-VE"/>
        </w:rPr>
        <w:t>Señalan el contenido de los Informes que se emitirán en cada proceso de auditoría externa</w:t>
      </w:r>
      <w:r w:rsidR="00C06C25">
        <w:rPr>
          <w:rFonts w:ascii="Arial" w:hAnsi="Arial" w:cs="Arial"/>
          <w:sz w:val="22"/>
          <w:szCs w:val="22"/>
          <w:lang w:val="es-VE"/>
        </w:rPr>
        <w:t>.</w:t>
      </w:r>
    </w:p>
    <w:p w:rsidR="002903D2" w:rsidRPr="002903D2" w:rsidRDefault="002903D2" w:rsidP="00612B72">
      <w:pPr>
        <w:pStyle w:val="Textoindependiente"/>
        <w:widowControl w:val="0"/>
        <w:numPr>
          <w:ilvl w:val="0"/>
          <w:numId w:val="38"/>
        </w:numPr>
        <w:tabs>
          <w:tab w:val="left" w:pos="709"/>
        </w:tabs>
        <w:suppressAutoHyphens w:val="0"/>
        <w:spacing w:before="160" w:line="276" w:lineRule="auto"/>
        <w:ind w:left="709" w:hanging="284"/>
        <w:jc w:val="both"/>
        <w:rPr>
          <w:rFonts w:ascii="Arial" w:hAnsi="Arial" w:cs="Arial"/>
          <w:sz w:val="22"/>
          <w:szCs w:val="22"/>
          <w:lang w:val="es-VE"/>
        </w:rPr>
      </w:pPr>
      <w:r w:rsidRPr="002903D2">
        <w:rPr>
          <w:rFonts w:ascii="Arial" w:hAnsi="Arial" w:cs="Arial"/>
          <w:sz w:val="22"/>
          <w:szCs w:val="22"/>
          <w:lang w:val="es-VE"/>
        </w:rPr>
        <w:t>Presentan información que evidencia la trayectoria, reputación, ética y experiencia de cada ofertante</w:t>
      </w:r>
      <w:r w:rsidR="00C06C25">
        <w:rPr>
          <w:rFonts w:ascii="Arial" w:hAnsi="Arial" w:cs="Arial"/>
          <w:sz w:val="22"/>
          <w:szCs w:val="22"/>
          <w:lang w:val="es-VE"/>
        </w:rPr>
        <w:t>.</w:t>
      </w:r>
      <w:r w:rsidRPr="002903D2">
        <w:rPr>
          <w:rFonts w:ascii="Arial" w:hAnsi="Arial" w:cs="Arial"/>
          <w:sz w:val="22"/>
          <w:szCs w:val="22"/>
          <w:lang w:val="es-VE"/>
        </w:rPr>
        <w:t xml:space="preserve"> </w:t>
      </w:r>
    </w:p>
    <w:p w:rsidR="002903D2" w:rsidRPr="002903D2" w:rsidRDefault="002903D2" w:rsidP="00612B72">
      <w:pPr>
        <w:pStyle w:val="Textoindependiente"/>
        <w:widowControl w:val="0"/>
        <w:numPr>
          <w:ilvl w:val="0"/>
          <w:numId w:val="38"/>
        </w:numPr>
        <w:tabs>
          <w:tab w:val="left" w:pos="709"/>
        </w:tabs>
        <w:suppressAutoHyphens w:val="0"/>
        <w:spacing w:before="160" w:line="276" w:lineRule="auto"/>
        <w:ind w:left="709" w:hanging="284"/>
        <w:jc w:val="both"/>
        <w:rPr>
          <w:rFonts w:ascii="Arial" w:hAnsi="Arial" w:cs="Arial"/>
          <w:sz w:val="22"/>
          <w:szCs w:val="22"/>
          <w:lang w:val="es-VE"/>
        </w:rPr>
      </w:pPr>
      <w:r w:rsidRPr="002903D2">
        <w:rPr>
          <w:rFonts w:ascii="Arial" w:hAnsi="Arial" w:cs="Arial"/>
          <w:sz w:val="22"/>
          <w:szCs w:val="22"/>
          <w:lang w:val="es-VE"/>
        </w:rPr>
        <w:t>Suministran información que demuestra que la ofertante cuenta con recursos técnicos necesarios y con el recurso humano capacitado y suficiente requerido para atender el volumen de las operaciones del Banco</w:t>
      </w:r>
      <w:r w:rsidR="00C06C25">
        <w:rPr>
          <w:rFonts w:ascii="Arial" w:hAnsi="Arial" w:cs="Arial"/>
          <w:sz w:val="22"/>
          <w:szCs w:val="22"/>
          <w:lang w:val="es-VE"/>
        </w:rPr>
        <w:t>.</w:t>
      </w:r>
      <w:r w:rsidRPr="002903D2">
        <w:rPr>
          <w:rFonts w:ascii="Arial" w:hAnsi="Arial" w:cs="Arial"/>
          <w:sz w:val="22"/>
          <w:szCs w:val="22"/>
          <w:lang w:val="es-VE"/>
        </w:rPr>
        <w:t xml:space="preserve"> </w:t>
      </w:r>
    </w:p>
    <w:p w:rsidR="002903D2" w:rsidRPr="002903D2" w:rsidRDefault="00D45CD0" w:rsidP="00612B72">
      <w:pPr>
        <w:pStyle w:val="Textoindependiente"/>
        <w:widowControl w:val="0"/>
        <w:numPr>
          <w:ilvl w:val="0"/>
          <w:numId w:val="38"/>
        </w:numPr>
        <w:tabs>
          <w:tab w:val="left" w:pos="709"/>
        </w:tabs>
        <w:suppressAutoHyphens w:val="0"/>
        <w:spacing w:before="160" w:line="276" w:lineRule="auto"/>
        <w:ind w:left="709" w:hanging="284"/>
        <w:jc w:val="both"/>
        <w:rPr>
          <w:rFonts w:ascii="Arial" w:hAnsi="Arial" w:cs="Arial"/>
          <w:sz w:val="22"/>
          <w:szCs w:val="22"/>
          <w:lang w:val="es-VE"/>
        </w:rPr>
      </w:pPr>
      <w:r>
        <w:rPr>
          <w:rFonts w:ascii="Arial" w:hAnsi="Arial" w:cs="Arial"/>
          <w:sz w:val="22"/>
          <w:szCs w:val="22"/>
          <w:lang w:val="es-VE"/>
        </w:rPr>
        <w:t xml:space="preserve">Declaran </w:t>
      </w:r>
      <w:r w:rsidR="002903D2" w:rsidRPr="002903D2">
        <w:rPr>
          <w:rFonts w:ascii="Arial" w:hAnsi="Arial" w:cs="Arial"/>
          <w:sz w:val="22"/>
          <w:szCs w:val="22"/>
          <w:lang w:val="es-VE"/>
        </w:rPr>
        <w:t xml:space="preserve">que la oferente cumple con las condiciones mínimas de independencia para el ejercicio de la función de Auditor Externo del Banco según lo establecido en la normativa </w:t>
      </w:r>
      <w:r>
        <w:rPr>
          <w:rFonts w:ascii="Arial" w:hAnsi="Arial" w:cs="Arial"/>
          <w:sz w:val="22"/>
          <w:szCs w:val="22"/>
          <w:lang w:val="es-VE"/>
        </w:rPr>
        <w:t>aplicable</w:t>
      </w:r>
      <w:r w:rsidR="00C06C25">
        <w:rPr>
          <w:rFonts w:ascii="Arial" w:hAnsi="Arial" w:cs="Arial"/>
          <w:sz w:val="22"/>
          <w:szCs w:val="22"/>
          <w:lang w:val="es-VE"/>
        </w:rPr>
        <w:t>.</w:t>
      </w:r>
    </w:p>
    <w:p w:rsidR="002903D2" w:rsidRPr="002903D2" w:rsidRDefault="002903D2" w:rsidP="00612B72">
      <w:pPr>
        <w:pStyle w:val="Textoindependiente"/>
        <w:widowControl w:val="0"/>
        <w:numPr>
          <w:ilvl w:val="0"/>
          <w:numId w:val="38"/>
        </w:numPr>
        <w:tabs>
          <w:tab w:val="left" w:pos="709"/>
        </w:tabs>
        <w:suppressAutoHyphens w:val="0"/>
        <w:spacing w:before="160" w:line="276" w:lineRule="auto"/>
        <w:ind w:left="709" w:hanging="284"/>
        <w:jc w:val="both"/>
        <w:rPr>
          <w:rFonts w:ascii="Arial" w:hAnsi="Arial" w:cs="Arial"/>
          <w:sz w:val="22"/>
          <w:szCs w:val="22"/>
          <w:lang w:val="es-VE"/>
        </w:rPr>
      </w:pPr>
      <w:r w:rsidRPr="002903D2">
        <w:rPr>
          <w:rFonts w:ascii="Arial" w:hAnsi="Arial" w:cs="Arial"/>
          <w:sz w:val="22"/>
          <w:szCs w:val="22"/>
          <w:lang w:val="es-VE"/>
        </w:rPr>
        <w:t>Presentan un resumen curricular del socio a quien designará como responsable de la auditoría externa del Banco.</w:t>
      </w:r>
    </w:p>
    <w:p w:rsidR="002903D2" w:rsidRPr="002903D2" w:rsidRDefault="002903D2" w:rsidP="00A40458">
      <w:pPr>
        <w:pStyle w:val="Textoindependiente"/>
        <w:numPr>
          <w:ilvl w:val="0"/>
          <w:numId w:val="39"/>
        </w:numPr>
        <w:suppressAutoHyphens w:val="0"/>
        <w:spacing w:before="360" w:line="276" w:lineRule="auto"/>
        <w:ind w:left="357" w:hanging="215"/>
        <w:jc w:val="both"/>
        <w:rPr>
          <w:rFonts w:ascii="Arial" w:hAnsi="Arial" w:cs="Arial"/>
          <w:sz w:val="22"/>
          <w:szCs w:val="22"/>
          <w:lang w:val="es-VE"/>
        </w:rPr>
      </w:pPr>
      <w:r w:rsidRPr="002903D2">
        <w:rPr>
          <w:rFonts w:ascii="Arial" w:hAnsi="Arial" w:cs="Arial"/>
          <w:sz w:val="22"/>
          <w:szCs w:val="22"/>
          <w:lang w:val="es-VE"/>
        </w:rPr>
        <w:t>En criterio de la Junta Directiva, ni las ofertantes ni las persona</w:t>
      </w:r>
      <w:r w:rsidR="00847C8A">
        <w:rPr>
          <w:rFonts w:ascii="Arial" w:hAnsi="Arial" w:cs="Arial"/>
          <w:sz w:val="22"/>
          <w:szCs w:val="22"/>
          <w:lang w:val="es-VE"/>
        </w:rPr>
        <w:t>s designadas por cada una como s</w:t>
      </w:r>
      <w:r w:rsidRPr="002903D2">
        <w:rPr>
          <w:rFonts w:ascii="Arial" w:hAnsi="Arial" w:cs="Arial"/>
          <w:sz w:val="22"/>
          <w:szCs w:val="22"/>
          <w:lang w:val="es-VE"/>
        </w:rPr>
        <w:t>ocio responsable de la auditoría del Banco, están sometidas a las limitaciones, impedimentos, inhabilidades o incompatibilidades establecidas en las normas que regulan la materia.</w:t>
      </w:r>
    </w:p>
    <w:p w:rsidR="002903D2" w:rsidRPr="002903D2" w:rsidRDefault="002903D2" w:rsidP="0046203D">
      <w:pPr>
        <w:pStyle w:val="Textoindependiente"/>
        <w:suppressAutoHyphens w:val="0"/>
        <w:spacing w:before="360" w:after="240" w:line="276" w:lineRule="auto"/>
        <w:jc w:val="both"/>
        <w:rPr>
          <w:rFonts w:ascii="Arial" w:hAnsi="Arial" w:cs="Arial"/>
          <w:sz w:val="22"/>
          <w:szCs w:val="22"/>
          <w:lang w:val="es-VE"/>
        </w:rPr>
      </w:pPr>
      <w:r w:rsidRPr="002903D2">
        <w:rPr>
          <w:rFonts w:ascii="Arial" w:hAnsi="Arial" w:cs="Arial"/>
          <w:sz w:val="22"/>
          <w:szCs w:val="22"/>
          <w:lang w:val="es-VE"/>
        </w:rPr>
        <w:t xml:space="preserve">Cumplidos </w:t>
      </w:r>
      <w:r w:rsidR="00735FDA">
        <w:rPr>
          <w:rFonts w:ascii="Arial" w:hAnsi="Arial" w:cs="Arial"/>
          <w:sz w:val="22"/>
          <w:szCs w:val="22"/>
          <w:lang w:val="es-VE"/>
        </w:rPr>
        <w:t xml:space="preserve">como han sido </w:t>
      </w:r>
      <w:r w:rsidRPr="002903D2">
        <w:rPr>
          <w:rFonts w:ascii="Arial" w:hAnsi="Arial" w:cs="Arial"/>
          <w:sz w:val="22"/>
          <w:szCs w:val="22"/>
          <w:lang w:val="es-VE"/>
        </w:rPr>
        <w:t xml:space="preserve">esos procedimientos previos, la Junta Directiva </w:t>
      </w:r>
      <w:r w:rsidR="00C06C25">
        <w:rPr>
          <w:rFonts w:ascii="Arial" w:hAnsi="Arial" w:cs="Arial"/>
          <w:sz w:val="22"/>
          <w:szCs w:val="22"/>
          <w:lang w:val="es-VE"/>
        </w:rPr>
        <w:t xml:space="preserve">presenta </w:t>
      </w:r>
      <w:r w:rsidRPr="002903D2">
        <w:rPr>
          <w:rFonts w:ascii="Arial" w:hAnsi="Arial" w:cs="Arial"/>
          <w:sz w:val="22"/>
          <w:szCs w:val="22"/>
          <w:lang w:val="es-VE"/>
        </w:rPr>
        <w:t xml:space="preserve">a la </w:t>
      </w:r>
      <w:r w:rsidR="0046203D">
        <w:rPr>
          <w:rFonts w:ascii="Arial" w:hAnsi="Arial" w:cs="Arial"/>
          <w:sz w:val="22"/>
          <w:szCs w:val="22"/>
          <w:lang w:val="es-VE"/>
        </w:rPr>
        <w:t xml:space="preserve">consideración de la </w:t>
      </w:r>
      <w:r w:rsidRPr="002903D2">
        <w:rPr>
          <w:rFonts w:ascii="Arial" w:hAnsi="Arial" w:cs="Arial"/>
          <w:sz w:val="22"/>
          <w:szCs w:val="22"/>
          <w:lang w:val="es-VE"/>
        </w:rPr>
        <w:t xml:space="preserve">Asamblea General </w:t>
      </w:r>
      <w:r w:rsidR="0073283B">
        <w:rPr>
          <w:rFonts w:ascii="Arial" w:hAnsi="Arial" w:cs="Arial"/>
          <w:sz w:val="22"/>
          <w:szCs w:val="22"/>
          <w:lang w:val="es-VE"/>
        </w:rPr>
        <w:t xml:space="preserve">Extraordinaria </w:t>
      </w:r>
      <w:r w:rsidRPr="002903D2">
        <w:rPr>
          <w:rFonts w:ascii="Arial" w:hAnsi="Arial" w:cs="Arial"/>
          <w:sz w:val="22"/>
          <w:szCs w:val="22"/>
          <w:lang w:val="es-VE"/>
        </w:rPr>
        <w:t xml:space="preserve">de Accionistas </w:t>
      </w:r>
      <w:r w:rsidR="00C06C25">
        <w:rPr>
          <w:rFonts w:ascii="Arial" w:hAnsi="Arial" w:cs="Arial"/>
          <w:sz w:val="22"/>
          <w:szCs w:val="22"/>
          <w:lang w:val="es-VE"/>
        </w:rPr>
        <w:t>tres</w:t>
      </w:r>
      <w:r w:rsidR="00C06C25" w:rsidRPr="002903D2">
        <w:rPr>
          <w:rFonts w:ascii="Arial" w:hAnsi="Arial" w:cs="Arial"/>
          <w:sz w:val="22"/>
          <w:szCs w:val="22"/>
          <w:lang w:val="es-VE"/>
        </w:rPr>
        <w:t xml:space="preserve"> </w:t>
      </w:r>
      <w:r w:rsidR="0046203D">
        <w:rPr>
          <w:rFonts w:ascii="Arial" w:hAnsi="Arial" w:cs="Arial"/>
          <w:sz w:val="22"/>
          <w:szCs w:val="22"/>
          <w:lang w:val="es-VE"/>
        </w:rPr>
        <w:t>firmas</w:t>
      </w:r>
      <w:r w:rsidR="0046203D" w:rsidRPr="002903D2">
        <w:rPr>
          <w:rFonts w:ascii="Arial" w:hAnsi="Arial" w:cs="Arial"/>
          <w:sz w:val="22"/>
          <w:szCs w:val="22"/>
          <w:lang w:val="es-VE"/>
        </w:rPr>
        <w:t xml:space="preserve"> </w:t>
      </w:r>
      <w:r w:rsidRPr="002903D2">
        <w:rPr>
          <w:rFonts w:ascii="Arial" w:hAnsi="Arial" w:cs="Arial"/>
          <w:sz w:val="22"/>
          <w:szCs w:val="22"/>
          <w:lang w:val="es-VE"/>
        </w:rPr>
        <w:t>auditoras que atendieron la invitación del Banco y presentaron sus ofertas de servicios para actuar como sus auditores externos</w:t>
      </w:r>
      <w:r w:rsidR="006C00B0">
        <w:rPr>
          <w:rFonts w:ascii="Arial" w:hAnsi="Arial" w:cs="Arial"/>
          <w:sz w:val="22"/>
          <w:szCs w:val="22"/>
          <w:lang w:val="es-VE"/>
        </w:rPr>
        <w:t xml:space="preserve">, </w:t>
      </w:r>
      <w:r w:rsidRPr="002903D2">
        <w:rPr>
          <w:rFonts w:ascii="Arial" w:hAnsi="Arial" w:cs="Arial"/>
          <w:sz w:val="22"/>
          <w:szCs w:val="22"/>
          <w:lang w:val="es-VE"/>
        </w:rPr>
        <w:t>las cuales se señalan a continuación, en orden alfabético:</w:t>
      </w:r>
    </w:p>
    <w:p w:rsidR="002903D2" w:rsidRPr="002903D2" w:rsidRDefault="002903D2" w:rsidP="00526091">
      <w:pPr>
        <w:pStyle w:val="Textoindependiente"/>
        <w:numPr>
          <w:ilvl w:val="0"/>
          <w:numId w:val="40"/>
        </w:numPr>
        <w:suppressAutoHyphens w:val="0"/>
        <w:spacing w:after="180" w:line="276" w:lineRule="auto"/>
        <w:ind w:left="714" w:hanging="357"/>
        <w:jc w:val="both"/>
        <w:rPr>
          <w:rFonts w:ascii="Arial" w:hAnsi="Arial" w:cs="Arial"/>
          <w:b/>
          <w:smallCaps/>
          <w:sz w:val="22"/>
          <w:szCs w:val="22"/>
          <w:lang w:val="es-VE"/>
        </w:rPr>
      </w:pPr>
      <w:proofErr w:type="spellStart"/>
      <w:r w:rsidRPr="002903D2">
        <w:rPr>
          <w:rFonts w:ascii="Arial" w:hAnsi="Arial" w:cs="Arial"/>
          <w:b/>
          <w:smallCaps/>
          <w:sz w:val="22"/>
          <w:szCs w:val="22"/>
          <w:lang w:val="es-VE"/>
        </w:rPr>
        <w:t>Adrianza</w:t>
      </w:r>
      <w:proofErr w:type="spellEnd"/>
      <w:r w:rsidRPr="002903D2">
        <w:rPr>
          <w:rFonts w:ascii="Arial" w:hAnsi="Arial" w:cs="Arial"/>
          <w:b/>
          <w:smallCaps/>
          <w:sz w:val="22"/>
          <w:szCs w:val="22"/>
          <w:lang w:val="es-VE"/>
        </w:rPr>
        <w:t>, Rodríguez, Céfalo &amp; Asociados. (</w:t>
      </w:r>
      <w:proofErr w:type="spellStart"/>
      <w:r w:rsidRPr="002903D2">
        <w:rPr>
          <w:rFonts w:ascii="Arial" w:hAnsi="Arial" w:cs="Arial"/>
          <w:b/>
          <w:smallCaps/>
          <w:sz w:val="22"/>
          <w:szCs w:val="22"/>
          <w:lang w:val="es-VE"/>
        </w:rPr>
        <w:t>Mazars</w:t>
      </w:r>
      <w:proofErr w:type="spellEnd"/>
      <w:r w:rsidRPr="002903D2">
        <w:rPr>
          <w:rFonts w:ascii="Arial" w:hAnsi="Arial" w:cs="Arial"/>
          <w:b/>
          <w:smallCaps/>
          <w:sz w:val="22"/>
          <w:szCs w:val="22"/>
          <w:lang w:val="es-VE"/>
        </w:rPr>
        <w:t>)</w:t>
      </w:r>
    </w:p>
    <w:p w:rsidR="00C700D6" w:rsidRDefault="00C700D6" w:rsidP="00526091">
      <w:pPr>
        <w:pStyle w:val="Textoindependiente"/>
        <w:numPr>
          <w:ilvl w:val="0"/>
          <w:numId w:val="40"/>
        </w:numPr>
        <w:suppressAutoHyphens w:val="0"/>
        <w:spacing w:after="180" w:line="276" w:lineRule="auto"/>
        <w:ind w:left="714" w:hanging="357"/>
        <w:jc w:val="both"/>
        <w:rPr>
          <w:rFonts w:ascii="Arial" w:hAnsi="Arial" w:cs="Arial"/>
          <w:b/>
          <w:smallCaps/>
          <w:sz w:val="22"/>
          <w:szCs w:val="22"/>
          <w:lang w:val="es-VE"/>
        </w:rPr>
      </w:pPr>
      <w:r w:rsidRPr="002903D2">
        <w:rPr>
          <w:rFonts w:ascii="Arial" w:hAnsi="Arial" w:cs="Arial"/>
          <w:b/>
          <w:smallCaps/>
          <w:sz w:val="22"/>
          <w:szCs w:val="22"/>
          <w:lang w:val="es-VE"/>
        </w:rPr>
        <w:t xml:space="preserve">Lara, </w:t>
      </w:r>
      <w:proofErr w:type="spellStart"/>
      <w:r w:rsidRPr="002903D2">
        <w:rPr>
          <w:rFonts w:ascii="Arial" w:hAnsi="Arial" w:cs="Arial"/>
          <w:b/>
          <w:smallCaps/>
          <w:sz w:val="22"/>
          <w:szCs w:val="22"/>
          <w:lang w:val="es-VE"/>
        </w:rPr>
        <w:t>Marambio</w:t>
      </w:r>
      <w:proofErr w:type="spellEnd"/>
      <w:r w:rsidRPr="002903D2">
        <w:rPr>
          <w:rFonts w:ascii="Arial" w:hAnsi="Arial" w:cs="Arial"/>
          <w:b/>
          <w:smallCaps/>
          <w:sz w:val="22"/>
          <w:szCs w:val="22"/>
          <w:lang w:val="es-VE"/>
        </w:rPr>
        <w:t xml:space="preserve"> </w:t>
      </w:r>
      <w:r>
        <w:rPr>
          <w:rFonts w:ascii="Arial" w:hAnsi="Arial" w:cs="Arial"/>
          <w:b/>
          <w:smallCaps/>
          <w:sz w:val="22"/>
          <w:szCs w:val="22"/>
          <w:lang w:val="es-VE"/>
        </w:rPr>
        <w:t>&amp;</w:t>
      </w:r>
      <w:r w:rsidRPr="002903D2">
        <w:rPr>
          <w:rFonts w:ascii="Arial" w:hAnsi="Arial" w:cs="Arial"/>
          <w:b/>
          <w:smallCaps/>
          <w:sz w:val="22"/>
          <w:szCs w:val="22"/>
          <w:lang w:val="es-VE"/>
        </w:rPr>
        <w:t xml:space="preserve"> Asociados.</w:t>
      </w:r>
      <w:r>
        <w:rPr>
          <w:rFonts w:ascii="Arial" w:hAnsi="Arial" w:cs="Arial"/>
          <w:b/>
          <w:smallCaps/>
          <w:sz w:val="22"/>
          <w:szCs w:val="22"/>
          <w:lang w:val="es-VE"/>
        </w:rPr>
        <w:t xml:space="preserve"> </w:t>
      </w:r>
      <w:r w:rsidRPr="002903D2">
        <w:rPr>
          <w:rFonts w:ascii="Arial" w:hAnsi="Arial" w:cs="Arial"/>
          <w:b/>
          <w:smallCaps/>
          <w:sz w:val="22"/>
          <w:szCs w:val="22"/>
          <w:lang w:val="es-VE"/>
        </w:rPr>
        <w:t>(</w:t>
      </w:r>
      <w:proofErr w:type="spellStart"/>
      <w:r w:rsidRPr="002903D2">
        <w:rPr>
          <w:rFonts w:ascii="Arial" w:hAnsi="Arial" w:cs="Arial"/>
          <w:b/>
          <w:smallCaps/>
          <w:sz w:val="22"/>
          <w:szCs w:val="22"/>
          <w:lang w:val="es-VE"/>
        </w:rPr>
        <w:t>Deloitte</w:t>
      </w:r>
      <w:proofErr w:type="spellEnd"/>
      <w:r w:rsidRPr="002903D2">
        <w:rPr>
          <w:rFonts w:ascii="Arial" w:hAnsi="Arial" w:cs="Arial"/>
          <w:b/>
          <w:smallCaps/>
          <w:sz w:val="22"/>
          <w:szCs w:val="22"/>
          <w:lang w:val="es-VE"/>
        </w:rPr>
        <w:t>)</w:t>
      </w:r>
    </w:p>
    <w:p w:rsidR="002903D2" w:rsidRPr="00C700D6" w:rsidRDefault="002903D2" w:rsidP="00C700D6">
      <w:pPr>
        <w:pStyle w:val="Textoindependiente"/>
        <w:numPr>
          <w:ilvl w:val="0"/>
          <w:numId w:val="40"/>
        </w:numPr>
        <w:suppressAutoHyphens w:val="0"/>
        <w:spacing w:after="180" w:line="276" w:lineRule="auto"/>
        <w:ind w:left="714" w:hanging="357"/>
        <w:jc w:val="both"/>
        <w:rPr>
          <w:rFonts w:ascii="Arial" w:hAnsi="Arial" w:cs="Arial"/>
          <w:b/>
          <w:smallCaps/>
          <w:sz w:val="22"/>
          <w:szCs w:val="22"/>
          <w:lang w:val="es-VE"/>
        </w:rPr>
      </w:pPr>
      <w:r w:rsidRPr="002903D2">
        <w:rPr>
          <w:rFonts w:ascii="Arial" w:hAnsi="Arial" w:cs="Arial"/>
          <w:b/>
          <w:smallCaps/>
          <w:sz w:val="22"/>
          <w:szCs w:val="22"/>
          <w:lang w:val="es-VE"/>
        </w:rPr>
        <w:t>Pacheco</w:t>
      </w:r>
      <w:r w:rsidR="00661F30">
        <w:rPr>
          <w:rFonts w:ascii="Arial" w:hAnsi="Arial" w:cs="Arial"/>
          <w:b/>
          <w:smallCaps/>
          <w:sz w:val="22"/>
          <w:szCs w:val="22"/>
          <w:lang w:val="es-VE"/>
        </w:rPr>
        <w:t>, Apostólico y Asociados. (</w:t>
      </w:r>
      <w:proofErr w:type="spellStart"/>
      <w:r w:rsidR="00661F30">
        <w:rPr>
          <w:rFonts w:ascii="Arial" w:hAnsi="Arial" w:cs="Arial"/>
          <w:b/>
          <w:smallCaps/>
          <w:sz w:val="22"/>
          <w:szCs w:val="22"/>
          <w:lang w:val="es-VE"/>
        </w:rPr>
        <w:t>Pricewaterhouse</w:t>
      </w:r>
      <w:r w:rsidRPr="002903D2">
        <w:rPr>
          <w:rFonts w:ascii="Arial" w:hAnsi="Arial" w:cs="Arial"/>
          <w:b/>
          <w:smallCaps/>
          <w:sz w:val="22"/>
          <w:szCs w:val="22"/>
          <w:lang w:val="es-VE"/>
        </w:rPr>
        <w:t>Cooper</w:t>
      </w:r>
      <w:proofErr w:type="spellEnd"/>
      <w:r w:rsidRPr="002903D2">
        <w:rPr>
          <w:rFonts w:ascii="Arial" w:hAnsi="Arial" w:cs="Arial"/>
          <w:b/>
          <w:smallCaps/>
          <w:sz w:val="22"/>
          <w:szCs w:val="22"/>
          <w:lang w:val="es-VE"/>
        </w:rPr>
        <w:t>)</w:t>
      </w:r>
    </w:p>
    <w:p w:rsidR="00783A59" w:rsidRPr="002903D2" w:rsidRDefault="00783A59" w:rsidP="00783A59">
      <w:pPr>
        <w:pStyle w:val="Textoindependiente"/>
        <w:suppressAutoHyphens w:val="0"/>
        <w:spacing w:after="180" w:line="276" w:lineRule="auto"/>
        <w:jc w:val="both"/>
        <w:rPr>
          <w:rFonts w:ascii="Arial" w:hAnsi="Arial" w:cs="Arial"/>
          <w:b/>
          <w:smallCaps/>
          <w:sz w:val="22"/>
          <w:szCs w:val="22"/>
          <w:lang w:val="es-VE"/>
        </w:rPr>
      </w:pPr>
    </w:p>
    <w:p w:rsidR="00D05B3D" w:rsidRPr="002903D2" w:rsidRDefault="002903D2" w:rsidP="00783A59">
      <w:pPr>
        <w:pStyle w:val="Textoindependiente"/>
        <w:suppressAutoHyphens w:val="0"/>
        <w:spacing w:after="120" w:line="276" w:lineRule="auto"/>
        <w:jc w:val="both"/>
        <w:rPr>
          <w:rFonts w:ascii="Arial" w:hAnsi="Arial" w:cs="Arial"/>
          <w:sz w:val="22"/>
          <w:szCs w:val="22"/>
          <w:lang w:val="es-VE"/>
        </w:rPr>
      </w:pPr>
      <w:r w:rsidRPr="002903D2">
        <w:rPr>
          <w:rFonts w:ascii="Arial" w:hAnsi="Arial" w:cs="Arial"/>
          <w:sz w:val="22"/>
          <w:szCs w:val="22"/>
          <w:lang w:val="es-VE"/>
        </w:rPr>
        <w:lastRenderedPageBreak/>
        <w:t xml:space="preserve">Para su mejor conocimiento </w:t>
      </w:r>
      <w:r w:rsidR="00661F30">
        <w:rPr>
          <w:rFonts w:ascii="Arial" w:hAnsi="Arial" w:cs="Arial"/>
          <w:sz w:val="22"/>
          <w:szCs w:val="22"/>
          <w:lang w:val="es-VE"/>
        </w:rPr>
        <w:t>y</w:t>
      </w:r>
      <w:r w:rsidRPr="002903D2">
        <w:rPr>
          <w:rFonts w:ascii="Arial" w:hAnsi="Arial" w:cs="Arial"/>
          <w:sz w:val="22"/>
          <w:szCs w:val="22"/>
          <w:lang w:val="es-VE"/>
        </w:rPr>
        <w:t xml:space="preserve"> fundament</w:t>
      </w:r>
      <w:r w:rsidR="00844937">
        <w:rPr>
          <w:rFonts w:ascii="Arial" w:hAnsi="Arial" w:cs="Arial"/>
          <w:sz w:val="22"/>
          <w:szCs w:val="22"/>
          <w:lang w:val="es-VE"/>
        </w:rPr>
        <w:t>ar</w:t>
      </w:r>
      <w:r w:rsidRPr="002903D2">
        <w:rPr>
          <w:rFonts w:ascii="Arial" w:hAnsi="Arial" w:cs="Arial"/>
          <w:sz w:val="22"/>
          <w:szCs w:val="22"/>
          <w:lang w:val="es-VE"/>
        </w:rPr>
        <w:t xml:space="preserve"> adecuadamente la decisión que adopte la Asamblea, se presenta a los </w:t>
      </w:r>
      <w:r w:rsidR="009C7A6A">
        <w:rPr>
          <w:rFonts w:ascii="Arial" w:hAnsi="Arial" w:cs="Arial"/>
          <w:sz w:val="22"/>
          <w:szCs w:val="22"/>
          <w:lang w:val="es-VE"/>
        </w:rPr>
        <w:t>S</w:t>
      </w:r>
      <w:r w:rsidRPr="002903D2">
        <w:rPr>
          <w:rFonts w:ascii="Arial" w:hAnsi="Arial" w:cs="Arial"/>
          <w:sz w:val="22"/>
          <w:szCs w:val="22"/>
          <w:lang w:val="es-VE"/>
        </w:rPr>
        <w:t xml:space="preserve">eñores </w:t>
      </w:r>
      <w:r w:rsidR="009C7A6A">
        <w:rPr>
          <w:rFonts w:ascii="Arial" w:hAnsi="Arial" w:cs="Arial"/>
          <w:sz w:val="22"/>
          <w:szCs w:val="22"/>
          <w:lang w:val="es-VE"/>
        </w:rPr>
        <w:t>A</w:t>
      </w:r>
      <w:r w:rsidRPr="002903D2">
        <w:rPr>
          <w:rFonts w:ascii="Arial" w:hAnsi="Arial" w:cs="Arial"/>
          <w:sz w:val="22"/>
          <w:szCs w:val="22"/>
          <w:lang w:val="es-VE"/>
        </w:rPr>
        <w:t xml:space="preserve">ccionistas información resumida de cada una de las ofertas de servicios recibidas de las firmas de auditoría, de las cuales la Asamblea debe </w:t>
      </w:r>
      <w:r w:rsidR="00C06C25">
        <w:rPr>
          <w:rFonts w:ascii="Arial" w:hAnsi="Arial" w:cs="Arial"/>
          <w:sz w:val="22"/>
          <w:szCs w:val="22"/>
          <w:lang w:val="es-VE"/>
        </w:rPr>
        <w:t>designar</w:t>
      </w:r>
      <w:r w:rsidR="00D05B3D">
        <w:rPr>
          <w:rFonts w:ascii="Arial" w:hAnsi="Arial" w:cs="Arial"/>
          <w:sz w:val="22"/>
          <w:szCs w:val="22"/>
          <w:lang w:val="es-VE"/>
        </w:rPr>
        <w:t xml:space="preserve"> </w:t>
      </w:r>
      <w:r w:rsidR="00661657">
        <w:rPr>
          <w:rFonts w:ascii="Arial" w:hAnsi="Arial" w:cs="Arial"/>
          <w:sz w:val="22"/>
          <w:szCs w:val="22"/>
          <w:lang w:val="es-VE"/>
        </w:rPr>
        <w:t>a</w:t>
      </w:r>
      <w:r w:rsidR="00D05B3D">
        <w:rPr>
          <w:rFonts w:ascii="Arial" w:hAnsi="Arial" w:cs="Arial"/>
          <w:sz w:val="22"/>
          <w:szCs w:val="22"/>
          <w:lang w:val="es-VE"/>
        </w:rPr>
        <w:t>l Auditor Externo del Banco.</w:t>
      </w:r>
    </w:p>
    <w:p w:rsidR="00661657" w:rsidRDefault="002903D2" w:rsidP="002903D2">
      <w:pPr>
        <w:pStyle w:val="Textoindependiente3"/>
        <w:spacing w:before="120" w:after="120" w:line="276" w:lineRule="auto"/>
        <w:ind w:right="77"/>
        <w:rPr>
          <w:rFonts w:ascii="Arial" w:hAnsi="Arial" w:cs="Arial"/>
          <w:sz w:val="22"/>
          <w:szCs w:val="22"/>
          <w:lang w:val="es-VE"/>
        </w:rPr>
      </w:pPr>
      <w:r w:rsidRPr="002903D2">
        <w:rPr>
          <w:rFonts w:ascii="Arial" w:hAnsi="Arial" w:cs="Arial"/>
          <w:sz w:val="22"/>
          <w:szCs w:val="22"/>
          <w:lang w:val="es-VE"/>
        </w:rPr>
        <w:t xml:space="preserve">La Información se refiere en todos los casos a los siete aspectos antes señalados y </w:t>
      </w:r>
      <w:r w:rsidR="00526091">
        <w:rPr>
          <w:rFonts w:ascii="Arial" w:hAnsi="Arial" w:cs="Arial"/>
          <w:sz w:val="22"/>
          <w:szCs w:val="22"/>
          <w:lang w:val="es-VE"/>
        </w:rPr>
        <w:t>se</w:t>
      </w:r>
      <w:r w:rsidR="00526091" w:rsidRPr="002903D2">
        <w:rPr>
          <w:rFonts w:ascii="Arial" w:hAnsi="Arial" w:cs="Arial"/>
          <w:sz w:val="22"/>
          <w:szCs w:val="22"/>
          <w:lang w:val="es-VE"/>
        </w:rPr>
        <w:t xml:space="preserve"> </w:t>
      </w:r>
      <w:r w:rsidR="00526091">
        <w:rPr>
          <w:rFonts w:ascii="Arial" w:hAnsi="Arial" w:cs="Arial"/>
          <w:sz w:val="22"/>
          <w:szCs w:val="22"/>
          <w:lang w:val="es-VE"/>
        </w:rPr>
        <w:t>acompaña como</w:t>
      </w:r>
      <w:r w:rsidRPr="002903D2">
        <w:rPr>
          <w:rFonts w:ascii="Arial" w:hAnsi="Arial" w:cs="Arial"/>
          <w:sz w:val="22"/>
          <w:szCs w:val="22"/>
          <w:lang w:val="es-VE"/>
        </w:rPr>
        <w:t xml:space="preserve"> </w:t>
      </w:r>
      <w:r w:rsidR="00526091" w:rsidRPr="00526091">
        <w:rPr>
          <w:rFonts w:ascii="Arial" w:hAnsi="Arial" w:cs="Arial"/>
          <w:smallCaps/>
          <w:sz w:val="22"/>
          <w:szCs w:val="22"/>
          <w:lang w:val="es-VE"/>
        </w:rPr>
        <w:t>Anexo</w:t>
      </w:r>
      <w:r w:rsidR="00526091" w:rsidRPr="002903D2">
        <w:rPr>
          <w:rFonts w:ascii="Arial" w:hAnsi="Arial" w:cs="Arial"/>
          <w:sz w:val="22"/>
          <w:szCs w:val="22"/>
          <w:lang w:val="es-VE"/>
        </w:rPr>
        <w:t xml:space="preserve"> </w:t>
      </w:r>
      <w:r w:rsidRPr="002903D2">
        <w:rPr>
          <w:rFonts w:ascii="Arial" w:hAnsi="Arial" w:cs="Arial"/>
          <w:sz w:val="22"/>
          <w:szCs w:val="22"/>
          <w:lang w:val="es-VE"/>
        </w:rPr>
        <w:t>1 de este Informe.</w:t>
      </w:r>
    </w:p>
    <w:p w:rsidR="002903D2" w:rsidRPr="002903D2" w:rsidRDefault="002903D2" w:rsidP="002903D2">
      <w:pPr>
        <w:pStyle w:val="Textoindependiente"/>
        <w:suppressAutoHyphens w:val="0"/>
        <w:spacing w:before="120" w:after="120" w:line="276" w:lineRule="auto"/>
        <w:jc w:val="both"/>
        <w:rPr>
          <w:rFonts w:ascii="Arial" w:hAnsi="Arial" w:cs="Arial"/>
          <w:sz w:val="22"/>
          <w:szCs w:val="22"/>
        </w:rPr>
      </w:pPr>
      <w:r w:rsidRPr="002903D2">
        <w:rPr>
          <w:rFonts w:ascii="Arial" w:hAnsi="Arial" w:cs="Arial"/>
          <w:sz w:val="22"/>
          <w:szCs w:val="22"/>
          <w:lang w:val="es-ES"/>
        </w:rPr>
        <w:t xml:space="preserve">Finalmente se propone a los </w:t>
      </w:r>
      <w:r w:rsidR="009C7A6A">
        <w:rPr>
          <w:rFonts w:ascii="Arial" w:hAnsi="Arial" w:cs="Arial"/>
          <w:sz w:val="22"/>
          <w:szCs w:val="22"/>
          <w:lang w:val="es-ES"/>
        </w:rPr>
        <w:t>S</w:t>
      </w:r>
      <w:r w:rsidRPr="002903D2">
        <w:rPr>
          <w:rFonts w:ascii="Arial" w:hAnsi="Arial" w:cs="Arial"/>
          <w:sz w:val="22"/>
          <w:szCs w:val="22"/>
          <w:lang w:val="es-ES"/>
        </w:rPr>
        <w:t xml:space="preserve">eñores Accionistas que la Asamblea </w:t>
      </w:r>
      <w:r w:rsidRPr="002903D2">
        <w:rPr>
          <w:rFonts w:ascii="Arial" w:hAnsi="Arial" w:cs="Arial"/>
          <w:sz w:val="22"/>
          <w:szCs w:val="22"/>
        </w:rPr>
        <w:t xml:space="preserve">autorice suficientemente a la Junta Directiva para que realice todos aquellos actos y negocios necesarios o convenientes para la ejecución de las decisiones </w:t>
      </w:r>
      <w:r w:rsidR="00526091">
        <w:rPr>
          <w:rFonts w:ascii="Arial" w:hAnsi="Arial" w:cs="Arial"/>
          <w:sz w:val="22"/>
          <w:szCs w:val="22"/>
        </w:rPr>
        <w:t>adopt</w:t>
      </w:r>
      <w:r w:rsidR="00526091" w:rsidRPr="002903D2">
        <w:rPr>
          <w:rFonts w:ascii="Arial" w:hAnsi="Arial" w:cs="Arial"/>
          <w:sz w:val="22"/>
          <w:szCs w:val="22"/>
        </w:rPr>
        <w:t xml:space="preserve">adas </w:t>
      </w:r>
      <w:r w:rsidRPr="002903D2">
        <w:rPr>
          <w:rFonts w:ascii="Arial" w:hAnsi="Arial" w:cs="Arial"/>
          <w:sz w:val="22"/>
          <w:szCs w:val="22"/>
        </w:rPr>
        <w:t xml:space="preserve">por </w:t>
      </w:r>
      <w:r w:rsidR="00526091">
        <w:rPr>
          <w:rFonts w:ascii="Arial" w:hAnsi="Arial" w:cs="Arial"/>
          <w:sz w:val="22"/>
          <w:szCs w:val="22"/>
        </w:rPr>
        <w:t>est</w:t>
      </w:r>
      <w:r w:rsidRPr="002903D2">
        <w:rPr>
          <w:rFonts w:ascii="Arial" w:hAnsi="Arial" w:cs="Arial"/>
          <w:sz w:val="22"/>
          <w:szCs w:val="22"/>
        </w:rPr>
        <w:t>a Asamblea.</w:t>
      </w:r>
    </w:p>
    <w:p w:rsidR="002903D2" w:rsidRPr="002903D2" w:rsidRDefault="002903D2" w:rsidP="002903D2">
      <w:pPr>
        <w:pStyle w:val="Textoindependiente"/>
        <w:suppressAutoHyphens w:val="0"/>
        <w:spacing w:line="276" w:lineRule="auto"/>
        <w:jc w:val="both"/>
        <w:rPr>
          <w:rFonts w:ascii="Arial" w:hAnsi="Arial" w:cs="Arial"/>
          <w:sz w:val="22"/>
          <w:szCs w:val="22"/>
        </w:rPr>
      </w:pPr>
    </w:p>
    <w:p w:rsidR="002903D2" w:rsidRPr="002903D2" w:rsidRDefault="002903D2" w:rsidP="002903D2">
      <w:pPr>
        <w:pStyle w:val="Textoindependiente3"/>
        <w:spacing w:line="276" w:lineRule="auto"/>
        <w:ind w:right="77"/>
        <w:rPr>
          <w:rFonts w:ascii="Arial" w:hAnsi="Arial" w:cs="Arial"/>
          <w:sz w:val="22"/>
          <w:szCs w:val="22"/>
          <w:lang w:val="es-VE"/>
        </w:rPr>
      </w:pPr>
    </w:p>
    <w:p w:rsidR="002903D2" w:rsidRPr="005449BC" w:rsidRDefault="002903D2" w:rsidP="002903D2">
      <w:pPr>
        <w:ind w:left="705" w:hanging="705"/>
        <w:rPr>
          <w:rFonts w:ascii="Arial" w:hAnsi="Arial" w:cs="Arial"/>
          <w:b/>
          <w:sz w:val="22"/>
          <w:szCs w:val="22"/>
        </w:rPr>
      </w:pPr>
      <w:r w:rsidRPr="005449BC">
        <w:rPr>
          <w:rFonts w:ascii="Arial" w:hAnsi="Arial" w:cs="Arial"/>
          <w:b/>
          <w:sz w:val="22"/>
          <w:szCs w:val="22"/>
        </w:rPr>
        <w:t>Por la Junta Directiva</w:t>
      </w:r>
    </w:p>
    <w:p w:rsidR="002903D2" w:rsidRPr="005449BC" w:rsidRDefault="00E43CDA" w:rsidP="002903D2">
      <w:pPr>
        <w:rPr>
          <w:rFonts w:ascii="Arial" w:hAnsi="Arial" w:cs="Arial"/>
          <w:sz w:val="22"/>
          <w:szCs w:val="22"/>
        </w:rPr>
      </w:pPr>
      <w:r w:rsidRPr="00D93369">
        <w:rPr>
          <w:rFonts w:ascii="Arial" w:hAnsi="Arial" w:cs="Arial"/>
          <w:noProof/>
          <w:sz w:val="22"/>
          <w:szCs w:val="22"/>
          <w:lang w:val="es-VE"/>
        </w:rPr>
        <w:drawing>
          <wp:anchor distT="0" distB="0" distL="114300" distR="114300" simplePos="0" relativeHeight="251672577" behindDoc="1" locked="0" layoutInCell="1" allowOverlap="1" wp14:anchorId="3E5717E7" wp14:editId="2E3CCC9D">
            <wp:simplePos x="0" y="0"/>
            <wp:positionH relativeFrom="column">
              <wp:posOffset>-373009</wp:posOffset>
            </wp:positionH>
            <wp:positionV relativeFrom="paragraph">
              <wp:posOffset>92710</wp:posOffset>
            </wp:positionV>
            <wp:extent cx="1940560" cy="720725"/>
            <wp:effectExtent l="0" t="0" r="2540"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0560" cy="720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903D2" w:rsidRDefault="002903D2" w:rsidP="002903D2">
      <w:pPr>
        <w:rPr>
          <w:rFonts w:ascii="Arial" w:hAnsi="Arial" w:cs="Arial"/>
          <w:noProof/>
          <w:sz w:val="22"/>
          <w:szCs w:val="22"/>
          <w:lang w:val="es-VE"/>
        </w:rPr>
      </w:pPr>
    </w:p>
    <w:p w:rsidR="00653096" w:rsidRDefault="00653096" w:rsidP="002903D2">
      <w:pPr>
        <w:rPr>
          <w:rFonts w:ascii="Arial" w:hAnsi="Arial" w:cs="Arial"/>
          <w:noProof/>
          <w:sz w:val="22"/>
          <w:szCs w:val="22"/>
          <w:lang w:val="es-VE"/>
        </w:rPr>
      </w:pPr>
    </w:p>
    <w:p w:rsidR="00653096" w:rsidRDefault="00653096" w:rsidP="002903D2">
      <w:pPr>
        <w:rPr>
          <w:rFonts w:ascii="Arial" w:hAnsi="Arial" w:cs="Arial"/>
          <w:sz w:val="22"/>
          <w:szCs w:val="22"/>
        </w:rPr>
      </w:pPr>
    </w:p>
    <w:p w:rsidR="002903D2" w:rsidRPr="002903D2" w:rsidRDefault="002903D2" w:rsidP="002903D2">
      <w:pPr>
        <w:rPr>
          <w:rFonts w:ascii="Arial" w:hAnsi="Arial" w:cs="Arial"/>
          <w:b/>
          <w:smallCaps/>
          <w:sz w:val="22"/>
          <w:szCs w:val="22"/>
        </w:rPr>
      </w:pPr>
      <w:r w:rsidRPr="002903D2">
        <w:rPr>
          <w:rFonts w:ascii="Arial" w:hAnsi="Arial" w:cs="Arial"/>
          <w:b/>
          <w:smallCaps/>
          <w:sz w:val="22"/>
          <w:szCs w:val="22"/>
        </w:rPr>
        <w:t>Arturo Ganteaume</w:t>
      </w:r>
    </w:p>
    <w:p w:rsidR="002903D2" w:rsidRPr="002903D2" w:rsidRDefault="002903D2" w:rsidP="002903D2">
      <w:pPr>
        <w:rPr>
          <w:rFonts w:ascii="Arial" w:hAnsi="Arial" w:cs="Arial"/>
          <w:smallCaps/>
          <w:sz w:val="22"/>
          <w:szCs w:val="22"/>
        </w:rPr>
      </w:pPr>
      <w:r w:rsidRPr="002903D2">
        <w:rPr>
          <w:rFonts w:ascii="Arial" w:hAnsi="Arial" w:cs="Arial"/>
          <w:smallCaps/>
          <w:sz w:val="22"/>
          <w:szCs w:val="22"/>
        </w:rPr>
        <w:t xml:space="preserve">Presidente </w:t>
      </w:r>
    </w:p>
    <w:p w:rsidR="002903D2" w:rsidRDefault="002903D2" w:rsidP="002903D2">
      <w:pPr>
        <w:pStyle w:val="Textoindependiente3"/>
        <w:spacing w:line="276" w:lineRule="auto"/>
        <w:ind w:right="77"/>
        <w:rPr>
          <w:rFonts w:ascii="Arial" w:hAnsi="Arial" w:cs="Arial"/>
          <w:sz w:val="22"/>
          <w:szCs w:val="22"/>
          <w:lang w:val="es-VE"/>
        </w:rPr>
      </w:pPr>
    </w:p>
    <w:p w:rsidR="002903D2" w:rsidRPr="002903D2" w:rsidRDefault="002903D2" w:rsidP="002903D2">
      <w:pPr>
        <w:pStyle w:val="Textoindependiente3"/>
        <w:spacing w:line="276" w:lineRule="auto"/>
        <w:ind w:right="77"/>
        <w:rPr>
          <w:rFonts w:ascii="Arial" w:hAnsi="Arial" w:cs="Arial"/>
          <w:sz w:val="22"/>
          <w:szCs w:val="22"/>
          <w:lang w:val="es-VE"/>
        </w:rPr>
      </w:pPr>
      <w:r w:rsidRPr="002903D2">
        <w:rPr>
          <w:rFonts w:ascii="Arial" w:hAnsi="Arial" w:cs="Arial"/>
          <w:sz w:val="22"/>
          <w:szCs w:val="22"/>
          <w:lang w:val="es-VE"/>
        </w:rPr>
        <w:t xml:space="preserve">Caracas, </w:t>
      </w:r>
      <w:r w:rsidR="00454476">
        <w:rPr>
          <w:rFonts w:ascii="Arial" w:hAnsi="Arial" w:cs="Arial"/>
          <w:sz w:val="22"/>
          <w:szCs w:val="22"/>
          <w:lang w:val="es-VE"/>
        </w:rPr>
        <w:t>31</w:t>
      </w:r>
      <w:r w:rsidR="00494CC9">
        <w:rPr>
          <w:rFonts w:ascii="Arial" w:hAnsi="Arial" w:cs="Arial"/>
          <w:sz w:val="22"/>
          <w:szCs w:val="22"/>
          <w:lang w:val="es-VE"/>
        </w:rPr>
        <w:t xml:space="preserve"> </w:t>
      </w:r>
      <w:r w:rsidR="005550D1">
        <w:rPr>
          <w:rFonts w:ascii="Arial" w:hAnsi="Arial" w:cs="Arial"/>
          <w:sz w:val="22"/>
          <w:szCs w:val="22"/>
          <w:lang w:val="es-VE"/>
        </w:rPr>
        <w:t xml:space="preserve">de </w:t>
      </w:r>
      <w:r w:rsidR="00717393">
        <w:rPr>
          <w:rFonts w:ascii="Arial" w:hAnsi="Arial" w:cs="Arial"/>
          <w:sz w:val="22"/>
          <w:szCs w:val="22"/>
          <w:lang w:val="es-VE"/>
        </w:rPr>
        <w:t xml:space="preserve">marzo </w:t>
      </w:r>
      <w:r w:rsidR="005550D1">
        <w:rPr>
          <w:rFonts w:ascii="Arial" w:hAnsi="Arial" w:cs="Arial"/>
          <w:sz w:val="22"/>
          <w:szCs w:val="22"/>
          <w:lang w:val="es-VE"/>
        </w:rPr>
        <w:t>de 2017</w:t>
      </w:r>
    </w:p>
    <w:p w:rsidR="00175718" w:rsidRDefault="00175718" w:rsidP="00817FB6">
      <w:pPr>
        <w:pStyle w:val="Textoindependiente"/>
        <w:tabs>
          <w:tab w:val="left" w:pos="360"/>
        </w:tabs>
        <w:spacing w:line="276" w:lineRule="auto"/>
        <w:jc w:val="both"/>
        <w:rPr>
          <w:rFonts w:ascii="Arial" w:hAnsi="Arial" w:cs="Arial"/>
          <w:sz w:val="21"/>
          <w:szCs w:val="21"/>
        </w:rPr>
      </w:pPr>
    </w:p>
    <w:sectPr w:rsidR="00175718" w:rsidSect="00B966A1">
      <w:headerReference w:type="default" r:id="rId19"/>
      <w:footerReference w:type="default" r:id="rId20"/>
      <w:headerReference w:type="first" r:id="rId21"/>
      <w:footerReference w:type="first" r:id="rId22"/>
      <w:pgSz w:w="12242" w:h="15842" w:code="129"/>
      <w:pgMar w:top="1403" w:right="1418" w:bottom="851" w:left="1474" w:header="720" w:footer="45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55" w:rsidRDefault="00191155">
      <w:r>
        <w:separator/>
      </w:r>
    </w:p>
  </w:endnote>
  <w:endnote w:type="continuationSeparator" w:id="0">
    <w:p w:rsidR="00191155" w:rsidRDefault="00191155">
      <w:r>
        <w:continuationSeparator/>
      </w:r>
    </w:p>
  </w:endnote>
  <w:endnote w:type="continuationNotice" w:id="1">
    <w:p w:rsidR="00191155" w:rsidRDefault="00191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LinePrinter">
    <w:altName w:val="Times New Roman"/>
    <w:charset w:val="00"/>
    <w:family w:val="auto"/>
    <w:pitch w:val="default"/>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3C" w:rsidRPr="00725D03" w:rsidRDefault="008C373C" w:rsidP="00725D03">
    <w:pPr>
      <w:pStyle w:val="Piedepgina"/>
      <w:pBdr>
        <w:top w:val="thinThickSmallGap" w:sz="24" w:space="1" w:color="1F497D"/>
      </w:pBdr>
      <w:tabs>
        <w:tab w:val="clear" w:pos="4419"/>
        <w:tab w:val="clear" w:pos="8838"/>
        <w:tab w:val="right" w:pos="9356"/>
      </w:tabs>
      <w:spacing w:before="120"/>
      <w:rPr>
        <w:rFonts w:ascii="Arial" w:hAnsi="Arial" w:cs="Arial"/>
        <w:color w:val="A6A6A6"/>
        <w:sz w:val="18"/>
        <w:szCs w:val="18"/>
      </w:rPr>
    </w:pPr>
    <w:r>
      <w:rPr>
        <w:rFonts w:ascii="Arial (W1)" w:hAnsi="Arial (W1)" w:cs="Arial"/>
        <w:smallCaps/>
        <w:color w:val="A6A6A6"/>
        <w:sz w:val="18"/>
        <w:szCs w:val="18"/>
      </w:rPr>
      <w:t>Convocatoria</w:t>
    </w:r>
    <w:r w:rsidRPr="002074DE">
      <w:rPr>
        <w:rFonts w:ascii="Arial" w:hAnsi="Arial" w:cs="Arial"/>
        <w:color w:val="A6A6A6"/>
        <w:sz w:val="18"/>
        <w:szCs w:val="18"/>
      </w:rPr>
      <w:tab/>
    </w:r>
    <w:r w:rsidRPr="002074DE">
      <w:rPr>
        <w:rFonts w:ascii="Arial" w:hAnsi="Arial" w:cs="Arial"/>
        <w:color w:val="A6A6A6"/>
        <w:sz w:val="18"/>
        <w:szCs w:val="18"/>
      </w:rPr>
      <w:fldChar w:fldCharType="begin"/>
    </w:r>
    <w:r w:rsidRPr="002074DE">
      <w:rPr>
        <w:rFonts w:ascii="Arial" w:hAnsi="Arial" w:cs="Arial"/>
        <w:color w:val="A6A6A6"/>
        <w:sz w:val="18"/>
        <w:szCs w:val="18"/>
      </w:rPr>
      <w:instrText>PAGE   \* MERGEFORMAT</w:instrText>
    </w:r>
    <w:r w:rsidRPr="002074DE">
      <w:rPr>
        <w:rFonts w:ascii="Arial" w:hAnsi="Arial" w:cs="Arial"/>
        <w:color w:val="A6A6A6"/>
        <w:sz w:val="18"/>
        <w:szCs w:val="18"/>
      </w:rPr>
      <w:fldChar w:fldCharType="separate"/>
    </w:r>
    <w:r w:rsidR="00C84EA6">
      <w:rPr>
        <w:rFonts w:ascii="Arial" w:hAnsi="Arial" w:cs="Arial"/>
        <w:noProof/>
        <w:color w:val="A6A6A6"/>
        <w:sz w:val="18"/>
        <w:szCs w:val="18"/>
      </w:rPr>
      <w:t>3</w:t>
    </w:r>
    <w:r w:rsidRPr="002074DE">
      <w:rPr>
        <w:rFonts w:ascii="Arial" w:hAnsi="Arial" w:cs="Arial"/>
        <w:color w:val="A6A6A6"/>
        <w:sz w:val="18"/>
        <w:szCs w:val="18"/>
      </w:rPr>
      <w:fldChar w:fldCharType="end"/>
    </w:r>
    <w:r w:rsidRPr="002074DE">
      <w:rPr>
        <w:rFonts w:ascii="Arial" w:hAnsi="Arial" w:cs="Arial"/>
        <w:color w:val="A6A6A6"/>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3C" w:rsidRPr="00F02487" w:rsidRDefault="008C373C" w:rsidP="00F02487">
    <w:pPr>
      <w:pStyle w:val="Piedepgina"/>
      <w:pBdr>
        <w:top w:val="thinThickSmallGap" w:sz="24" w:space="1" w:color="1F497D"/>
      </w:pBdr>
      <w:tabs>
        <w:tab w:val="clear" w:pos="4419"/>
        <w:tab w:val="clear" w:pos="8838"/>
        <w:tab w:val="right" w:pos="9356"/>
      </w:tabs>
      <w:spacing w:before="120"/>
      <w:rPr>
        <w:rFonts w:ascii="Arial" w:hAnsi="Arial" w:cs="Arial"/>
        <w:color w:val="A6A6A6"/>
        <w:sz w:val="18"/>
        <w:szCs w:val="18"/>
      </w:rPr>
    </w:pPr>
    <w:r>
      <w:rPr>
        <w:rFonts w:ascii="Arial (W1)" w:hAnsi="Arial (W1)" w:cs="Arial"/>
        <w:smallCaps/>
        <w:color w:val="A6A6A6"/>
        <w:sz w:val="18"/>
        <w:szCs w:val="18"/>
      </w:rPr>
      <w:t>Carta del Presidente</w:t>
    </w:r>
    <w:r w:rsidRPr="002074DE">
      <w:rPr>
        <w:rFonts w:ascii="Arial" w:hAnsi="Arial" w:cs="Arial"/>
        <w:color w:val="A6A6A6"/>
        <w:sz w:val="18"/>
        <w:szCs w:val="18"/>
      </w:rPr>
      <w:tab/>
    </w:r>
    <w:r w:rsidRPr="002074DE">
      <w:rPr>
        <w:rFonts w:ascii="Arial" w:hAnsi="Arial" w:cs="Arial"/>
        <w:color w:val="A6A6A6"/>
        <w:sz w:val="18"/>
        <w:szCs w:val="18"/>
      </w:rPr>
      <w:fldChar w:fldCharType="begin"/>
    </w:r>
    <w:r w:rsidRPr="002074DE">
      <w:rPr>
        <w:rFonts w:ascii="Arial" w:hAnsi="Arial" w:cs="Arial"/>
        <w:color w:val="A6A6A6"/>
        <w:sz w:val="18"/>
        <w:szCs w:val="18"/>
      </w:rPr>
      <w:instrText>PAGE   \* MERGEFORMAT</w:instrText>
    </w:r>
    <w:r w:rsidRPr="002074DE">
      <w:rPr>
        <w:rFonts w:ascii="Arial" w:hAnsi="Arial" w:cs="Arial"/>
        <w:color w:val="A6A6A6"/>
        <w:sz w:val="18"/>
        <w:szCs w:val="18"/>
      </w:rPr>
      <w:fldChar w:fldCharType="separate"/>
    </w:r>
    <w:r w:rsidR="00C84EA6">
      <w:rPr>
        <w:rFonts w:ascii="Arial" w:hAnsi="Arial" w:cs="Arial"/>
        <w:noProof/>
        <w:color w:val="A6A6A6"/>
        <w:sz w:val="18"/>
        <w:szCs w:val="18"/>
      </w:rPr>
      <w:t>5</w:t>
    </w:r>
    <w:r w:rsidRPr="002074DE">
      <w:rPr>
        <w:rFonts w:ascii="Arial" w:hAnsi="Arial" w:cs="Arial"/>
        <w:color w:val="A6A6A6"/>
        <w:sz w:val="18"/>
        <w:szCs w:val="18"/>
      </w:rPr>
      <w:fldChar w:fldCharType="end"/>
    </w:r>
    <w:r w:rsidRPr="002074DE">
      <w:rPr>
        <w:rFonts w:ascii="Arial" w:hAnsi="Arial" w:cs="Arial"/>
        <w:color w:val="A6A6A6"/>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54" w:rsidRPr="00FA3354" w:rsidRDefault="00FA3354" w:rsidP="00FA335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3C" w:rsidRPr="00725D03" w:rsidRDefault="008C373C" w:rsidP="00725D03">
    <w:pPr>
      <w:pStyle w:val="Piedepgina"/>
      <w:pBdr>
        <w:top w:val="thinThickSmallGap" w:sz="24" w:space="1" w:color="1F497D"/>
      </w:pBdr>
      <w:tabs>
        <w:tab w:val="clear" w:pos="4419"/>
        <w:tab w:val="clear" w:pos="8838"/>
        <w:tab w:val="right" w:pos="9356"/>
      </w:tabs>
      <w:spacing w:before="120"/>
      <w:rPr>
        <w:rFonts w:ascii="Arial" w:hAnsi="Arial" w:cs="Arial"/>
        <w:color w:val="A6A6A6"/>
        <w:sz w:val="18"/>
        <w:szCs w:val="18"/>
      </w:rPr>
    </w:pPr>
    <w:r>
      <w:rPr>
        <w:rFonts w:ascii="Arial (W1)" w:hAnsi="Arial (W1)" w:cs="Arial"/>
        <w:smallCaps/>
        <w:color w:val="A6A6A6"/>
        <w:sz w:val="18"/>
        <w:szCs w:val="18"/>
      </w:rPr>
      <w:t>Informe de la Junta Directiva</w:t>
    </w:r>
    <w:r w:rsidRPr="002074DE">
      <w:rPr>
        <w:rFonts w:ascii="Arial" w:hAnsi="Arial" w:cs="Arial"/>
        <w:color w:val="A6A6A6"/>
        <w:sz w:val="18"/>
        <w:szCs w:val="18"/>
      </w:rPr>
      <w:tab/>
    </w:r>
    <w:r w:rsidRPr="002074DE">
      <w:rPr>
        <w:rFonts w:ascii="Arial" w:hAnsi="Arial" w:cs="Arial"/>
        <w:color w:val="A6A6A6"/>
        <w:sz w:val="18"/>
        <w:szCs w:val="18"/>
      </w:rPr>
      <w:fldChar w:fldCharType="begin"/>
    </w:r>
    <w:r w:rsidRPr="002074DE">
      <w:rPr>
        <w:rFonts w:ascii="Arial" w:hAnsi="Arial" w:cs="Arial"/>
        <w:color w:val="A6A6A6"/>
        <w:sz w:val="18"/>
        <w:szCs w:val="18"/>
      </w:rPr>
      <w:instrText>PAGE   \* MERGEFORMAT</w:instrText>
    </w:r>
    <w:r w:rsidRPr="002074DE">
      <w:rPr>
        <w:rFonts w:ascii="Arial" w:hAnsi="Arial" w:cs="Arial"/>
        <w:color w:val="A6A6A6"/>
        <w:sz w:val="18"/>
        <w:szCs w:val="18"/>
      </w:rPr>
      <w:fldChar w:fldCharType="separate"/>
    </w:r>
    <w:r w:rsidR="00C84EA6">
      <w:rPr>
        <w:rFonts w:ascii="Arial" w:hAnsi="Arial" w:cs="Arial"/>
        <w:noProof/>
        <w:color w:val="A6A6A6"/>
        <w:sz w:val="18"/>
        <w:szCs w:val="18"/>
      </w:rPr>
      <w:t>9</w:t>
    </w:r>
    <w:r w:rsidRPr="002074DE">
      <w:rPr>
        <w:rFonts w:ascii="Arial" w:hAnsi="Arial" w:cs="Arial"/>
        <w:color w:val="A6A6A6"/>
        <w:sz w:val="18"/>
        <w:szCs w:val="18"/>
      </w:rPr>
      <w:fldChar w:fldCharType="end"/>
    </w:r>
    <w:r w:rsidRPr="002074DE">
      <w:rPr>
        <w:rFonts w:ascii="Arial" w:hAnsi="Arial" w:cs="Arial"/>
        <w:color w:val="A6A6A6"/>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3C" w:rsidRPr="00817FB6" w:rsidRDefault="008C373C" w:rsidP="00817FB6">
    <w:pPr>
      <w:pStyle w:val="Piedepgina"/>
      <w:pBdr>
        <w:top w:val="thinThickSmallGap" w:sz="24" w:space="1" w:color="1F497D"/>
      </w:pBdr>
      <w:tabs>
        <w:tab w:val="clear" w:pos="4419"/>
        <w:tab w:val="clear" w:pos="8838"/>
        <w:tab w:val="right" w:pos="9356"/>
      </w:tabs>
      <w:spacing w:before="120"/>
      <w:rPr>
        <w:rFonts w:ascii="Arial" w:hAnsi="Arial" w:cs="Arial"/>
        <w:color w:val="A6A6A6"/>
        <w:sz w:val="18"/>
        <w:szCs w:val="18"/>
      </w:rPr>
    </w:pPr>
    <w:r>
      <w:rPr>
        <w:rFonts w:ascii="Arial (W1)" w:hAnsi="Arial (W1)" w:cs="Arial"/>
        <w:smallCaps/>
        <w:color w:val="A6A6A6"/>
        <w:sz w:val="18"/>
        <w:szCs w:val="18"/>
      </w:rPr>
      <w:t>Informe de la Junta Directiva</w:t>
    </w:r>
    <w:r w:rsidRPr="002074DE">
      <w:rPr>
        <w:rFonts w:ascii="Arial" w:hAnsi="Arial" w:cs="Arial"/>
        <w:color w:val="A6A6A6"/>
        <w:sz w:val="18"/>
        <w:szCs w:val="18"/>
      </w:rPr>
      <w:tab/>
    </w:r>
    <w:r w:rsidRPr="002074DE">
      <w:rPr>
        <w:rFonts w:ascii="Arial" w:hAnsi="Arial" w:cs="Arial"/>
        <w:color w:val="A6A6A6"/>
        <w:sz w:val="18"/>
        <w:szCs w:val="18"/>
      </w:rPr>
      <w:fldChar w:fldCharType="begin"/>
    </w:r>
    <w:r w:rsidRPr="002074DE">
      <w:rPr>
        <w:rFonts w:ascii="Arial" w:hAnsi="Arial" w:cs="Arial"/>
        <w:color w:val="A6A6A6"/>
        <w:sz w:val="18"/>
        <w:szCs w:val="18"/>
      </w:rPr>
      <w:instrText>PAGE   \* MERGEFORMAT</w:instrText>
    </w:r>
    <w:r w:rsidRPr="002074DE">
      <w:rPr>
        <w:rFonts w:ascii="Arial" w:hAnsi="Arial" w:cs="Arial"/>
        <w:color w:val="A6A6A6"/>
        <w:sz w:val="18"/>
        <w:szCs w:val="18"/>
      </w:rPr>
      <w:fldChar w:fldCharType="separate"/>
    </w:r>
    <w:r w:rsidR="00C84EA6">
      <w:rPr>
        <w:rFonts w:ascii="Arial" w:hAnsi="Arial" w:cs="Arial"/>
        <w:noProof/>
        <w:color w:val="A6A6A6"/>
        <w:sz w:val="18"/>
        <w:szCs w:val="18"/>
      </w:rPr>
      <w:t>7</w:t>
    </w:r>
    <w:r w:rsidRPr="002074DE">
      <w:rPr>
        <w:rFonts w:ascii="Arial" w:hAnsi="Arial" w:cs="Arial"/>
        <w:color w:val="A6A6A6"/>
        <w:sz w:val="18"/>
        <w:szCs w:val="18"/>
      </w:rPr>
      <w:fldChar w:fldCharType="end"/>
    </w:r>
    <w:r w:rsidRPr="002074DE">
      <w:rPr>
        <w:rFonts w:ascii="Arial" w:hAnsi="Arial" w:cs="Arial"/>
        <w:color w:val="A6A6A6"/>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55" w:rsidRDefault="00191155">
      <w:r>
        <w:separator/>
      </w:r>
    </w:p>
  </w:footnote>
  <w:footnote w:type="continuationSeparator" w:id="0">
    <w:p w:rsidR="00191155" w:rsidRDefault="00191155">
      <w:r>
        <w:continuationSeparator/>
      </w:r>
    </w:p>
  </w:footnote>
  <w:footnote w:type="continuationNotice" w:id="1">
    <w:p w:rsidR="00191155" w:rsidRDefault="00191155"/>
  </w:footnote>
  <w:footnote w:id="2">
    <w:p w:rsidR="008C373C" w:rsidRPr="002903D2" w:rsidRDefault="008C373C" w:rsidP="002903D2">
      <w:pPr>
        <w:pStyle w:val="Textonotapie"/>
        <w:tabs>
          <w:tab w:val="left" w:pos="142"/>
        </w:tabs>
        <w:spacing w:before="60"/>
        <w:ind w:left="142" w:hanging="142"/>
        <w:jc w:val="both"/>
        <w:rPr>
          <w:rFonts w:ascii="Arial" w:hAnsi="Arial" w:cs="Arial"/>
        </w:rPr>
      </w:pPr>
      <w:r>
        <w:rPr>
          <w:rStyle w:val="Refdenotaalpie"/>
        </w:rPr>
        <w:footnoteRef/>
      </w:r>
      <w:r>
        <w:t xml:space="preserve"> </w:t>
      </w:r>
      <w:r>
        <w:tab/>
      </w:r>
      <w:r w:rsidRPr="002903D2">
        <w:rPr>
          <w:rFonts w:ascii="Arial" w:hAnsi="Arial" w:cs="Arial"/>
          <w:sz w:val="16"/>
          <w:szCs w:val="16"/>
        </w:rPr>
        <w:t>Los términos: i) personas jurídicas, ii) personas jurídicas inscritas en el Registro de Sociedades Auditoras que lleva la Superintendencia de las Instituciones del Sector Bancario, iii) La firma, iv) Las sociedades Auditoras, v) Las empresas inscritas y activas en el Registro de Sociedades auditoras que lleva la Superintendencia de las Instituciones del Sector Bancario, equivalen a Auditor Externo. Las diferentes formas de denominación provienen de los textos de la Ley que regula la actividad bancaria y de los distintos documentos emanados de la Superintendencia de las Instituciones del Sector Bancario.</w:t>
      </w:r>
    </w:p>
  </w:footnote>
  <w:footnote w:id="3">
    <w:p w:rsidR="008C373C" w:rsidRPr="002903D2" w:rsidRDefault="008C373C" w:rsidP="002903D2">
      <w:pPr>
        <w:pStyle w:val="Textonotapie"/>
        <w:tabs>
          <w:tab w:val="left" w:pos="142"/>
        </w:tabs>
        <w:spacing w:before="60"/>
        <w:ind w:left="142" w:hanging="142"/>
        <w:jc w:val="both"/>
        <w:rPr>
          <w:rFonts w:ascii="Arial" w:hAnsi="Arial" w:cs="Arial"/>
          <w:color w:val="000000"/>
          <w:sz w:val="16"/>
          <w:szCs w:val="16"/>
        </w:rPr>
      </w:pPr>
      <w:r w:rsidRPr="002903D2">
        <w:rPr>
          <w:rStyle w:val="Refdenotaalpie"/>
          <w:rFonts w:ascii="Arial" w:hAnsi="Arial" w:cs="Arial"/>
        </w:rPr>
        <w:footnoteRef/>
      </w:r>
      <w:r w:rsidRPr="002903D2">
        <w:rPr>
          <w:rFonts w:ascii="Arial" w:hAnsi="Arial" w:cs="Arial"/>
          <w:i/>
          <w:iCs/>
          <w:color w:val="000000"/>
          <w:sz w:val="16"/>
          <w:szCs w:val="16"/>
        </w:rPr>
        <w:t xml:space="preserve"> </w:t>
      </w:r>
      <w:r w:rsidRPr="002903D2">
        <w:rPr>
          <w:rFonts w:ascii="Arial" w:hAnsi="Arial" w:cs="Arial"/>
          <w:i/>
          <w:iCs/>
          <w:color w:val="000000"/>
          <w:sz w:val="16"/>
          <w:szCs w:val="16"/>
        </w:rPr>
        <w:tab/>
        <w:t xml:space="preserve">f. </w:t>
      </w:r>
      <w:r w:rsidRPr="002903D2">
        <w:rPr>
          <w:rFonts w:ascii="Arial" w:hAnsi="Arial" w:cs="Arial"/>
          <w:color w:val="000000"/>
          <w:sz w:val="16"/>
          <w:szCs w:val="16"/>
        </w:rPr>
        <w:t>Conjunto de tres personas para escoger entre ellas la que haya de desempeñar un cargo o empleo.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3C" w:rsidRDefault="00E3123B" w:rsidP="00A73EE8">
    <w:pPr>
      <w:pStyle w:val="Encabezado"/>
      <w:jc w:val="center"/>
    </w:pPr>
    <w:r>
      <w:rPr>
        <w:noProof/>
        <w:lang w:val="es-VE"/>
      </w:rPr>
      <w:drawing>
        <wp:inline distT="0" distB="0" distL="0" distR="0" wp14:anchorId="6D9D8859" wp14:editId="4F84BB89">
          <wp:extent cx="2620046" cy="626534"/>
          <wp:effectExtent l="0" t="0" r="0" b="2540"/>
          <wp:docPr id="14" name="Imagen 14" descr="Descripción: Descripción: Descripción: Descripción: Hoja Carta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Descripción: Descripción: Descripción: Descripción: Hoja Cartatop"/>
                  <pic:cNvPicPr>
                    <a:picLocks noChangeAspect="1" noChangeArrowheads="1"/>
                  </pic:cNvPicPr>
                </pic:nvPicPr>
                <pic:blipFill>
                  <a:blip r:embed="rId1" cstate="print">
                    <a:extLst>
                      <a:ext uri="{28A0092B-C50C-407E-A947-70E740481C1C}">
                        <a14:useLocalDpi xmlns:a14="http://schemas.microsoft.com/office/drawing/2010/main" val="0"/>
                      </a:ext>
                    </a:extLst>
                  </a:blip>
                  <a:srcRect r="72612"/>
                  <a:stretch>
                    <a:fillRect/>
                  </a:stretch>
                </pic:blipFill>
                <pic:spPr bwMode="auto">
                  <a:xfrm>
                    <a:off x="0" y="0"/>
                    <a:ext cx="2676719" cy="64008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3C" w:rsidRDefault="00E3123B" w:rsidP="00F02487">
    <w:pPr>
      <w:pStyle w:val="Encabezado"/>
      <w:jc w:val="center"/>
    </w:pPr>
    <w:r>
      <w:rPr>
        <w:noProof/>
        <w:lang w:val="es-VE"/>
      </w:rPr>
      <w:drawing>
        <wp:inline distT="0" distB="0" distL="0" distR="0" wp14:anchorId="72D8927D" wp14:editId="7978BF3E">
          <wp:extent cx="2620046" cy="626534"/>
          <wp:effectExtent l="0" t="0" r="0" b="2540"/>
          <wp:docPr id="13" name="Imagen 13" descr="Descripción: Descripción: Descripción: Descripción: Hoja Carta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Descripción: Descripción: Descripción: Descripción: Hoja Cartatop"/>
                  <pic:cNvPicPr>
                    <a:picLocks noChangeAspect="1" noChangeArrowheads="1"/>
                  </pic:cNvPicPr>
                </pic:nvPicPr>
                <pic:blipFill>
                  <a:blip r:embed="rId1" cstate="print">
                    <a:extLst>
                      <a:ext uri="{28A0092B-C50C-407E-A947-70E740481C1C}">
                        <a14:useLocalDpi xmlns:a14="http://schemas.microsoft.com/office/drawing/2010/main" val="0"/>
                      </a:ext>
                    </a:extLst>
                  </a:blip>
                  <a:srcRect r="72612"/>
                  <a:stretch>
                    <a:fillRect/>
                  </a:stretch>
                </pic:blipFill>
                <pic:spPr bwMode="auto">
                  <a:xfrm>
                    <a:off x="0" y="0"/>
                    <a:ext cx="2676719" cy="640086"/>
                  </a:xfrm>
                  <a:prstGeom prst="rect">
                    <a:avLst/>
                  </a:prstGeom>
                  <a:noFill/>
                  <a:ln>
                    <a:noFill/>
                  </a:ln>
                </pic:spPr>
              </pic:pic>
            </a:graphicData>
          </a:graphic>
        </wp:inline>
      </w:drawing>
    </w:r>
  </w:p>
  <w:p w:rsidR="008C373C" w:rsidRDefault="008C373C" w:rsidP="00A73EE8">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54" w:rsidRDefault="00FA3354" w:rsidP="00F02487">
    <w:pPr>
      <w:pStyle w:val="Encabezado"/>
      <w:jc w:val="center"/>
    </w:pPr>
  </w:p>
  <w:p w:rsidR="00FA3354" w:rsidRDefault="00FA3354" w:rsidP="00A73EE8">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3C" w:rsidRDefault="00B9513B" w:rsidP="00661657">
    <w:pPr>
      <w:pStyle w:val="Encabezado"/>
      <w:jc w:val="right"/>
      <w:rPr>
        <w:rFonts w:ascii="Tahoma" w:hAnsi="Tahoma"/>
        <w:i/>
        <w:color w:val="808080"/>
        <w:sz w:val="22"/>
        <w:lang w:val="es-VE"/>
      </w:rPr>
    </w:pPr>
    <w:r>
      <w:rPr>
        <w:rFonts w:ascii="Tahoma" w:hAnsi="Tahoma"/>
        <w:i/>
        <w:noProof/>
        <w:color w:val="808080"/>
        <w:sz w:val="22"/>
        <w:lang w:val="es-VE"/>
      </w:rPr>
      <mc:AlternateContent>
        <mc:Choice Requires="wps">
          <w:drawing>
            <wp:anchor distT="0" distB="0" distL="114300" distR="114300" simplePos="0" relativeHeight="251658241" behindDoc="0" locked="0" layoutInCell="1" allowOverlap="1" wp14:anchorId="209F6B80" wp14:editId="4E392593">
              <wp:simplePos x="0" y="0"/>
              <wp:positionH relativeFrom="column">
                <wp:posOffset>2957195</wp:posOffset>
              </wp:positionH>
              <wp:positionV relativeFrom="paragraph">
                <wp:posOffset>116840</wp:posOffset>
              </wp:positionV>
              <wp:extent cx="3037840" cy="56705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567055"/>
                      </a:xfrm>
                      <a:prstGeom prst="rect">
                        <a:avLst/>
                      </a:prstGeom>
                      <a:solidFill>
                        <a:srgbClr val="FFFFFF"/>
                      </a:solidFill>
                      <a:ln>
                        <a:noFill/>
                      </a:ln>
                      <a:extLst>
                        <a:ext uri="{91240B29-F687-4F45-9708-019B960494DF}">
                          <a14:hiddenLine xmlns:a14="http://schemas.microsoft.com/office/drawing/2010/main" w="3175">
                            <a:solidFill>
                              <a:srgbClr val="808080"/>
                            </a:solidFill>
                            <a:miter lim="800000"/>
                            <a:headEnd/>
                            <a:tailEnd/>
                          </a14:hiddenLine>
                        </a:ext>
                      </a:extLst>
                    </wps:spPr>
                    <wps:txbx>
                      <w:txbxContent>
                        <w:p w:rsidR="008C373C" w:rsidRDefault="008C373C" w:rsidP="00661657">
                          <w:pPr>
                            <w:pStyle w:val="Encabezado"/>
                            <w:tabs>
                              <w:tab w:val="left" w:pos="7513"/>
                            </w:tabs>
                            <w:jc w:val="right"/>
                            <w:rPr>
                              <w:rFonts w:ascii="Verdana" w:hAnsi="Verdana"/>
                              <w:color w:val="999999"/>
                              <w:sz w:val="16"/>
                              <w:szCs w:val="16"/>
                              <w:lang w:val="es-VE"/>
                            </w:rPr>
                          </w:pPr>
                          <w:r>
                            <w:rPr>
                              <w:rFonts w:ascii="Verdana" w:hAnsi="Verdana"/>
                              <w:color w:val="999999"/>
                              <w:sz w:val="16"/>
                              <w:szCs w:val="16"/>
                              <w:lang w:val="es-VE"/>
                            </w:rPr>
                            <w:t xml:space="preserve">Informe de </w:t>
                          </w:r>
                          <w:smartTag w:uri="urn:schemas-microsoft-com:office:smarttags" w:element="PersonName">
                            <w:smartTagPr>
                              <w:attr w:name="ProductID" w:val="la Junta Directiva"/>
                            </w:smartTagPr>
                            <w:r>
                              <w:rPr>
                                <w:rFonts w:ascii="Verdana" w:hAnsi="Verdana"/>
                                <w:color w:val="999999"/>
                                <w:sz w:val="16"/>
                                <w:szCs w:val="16"/>
                                <w:lang w:val="es-VE"/>
                              </w:rPr>
                              <w:t>la Junta Directiva</w:t>
                            </w:r>
                          </w:smartTag>
                        </w:p>
                        <w:p w:rsidR="008C373C" w:rsidRDefault="008C373C" w:rsidP="00661657">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a</w:t>
                          </w:r>
                          <w:proofErr w:type="gramEnd"/>
                          <w:r>
                            <w:rPr>
                              <w:rFonts w:ascii="Verdana" w:hAnsi="Verdana"/>
                              <w:color w:val="999999"/>
                              <w:sz w:val="16"/>
                              <w:szCs w:val="16"/>
                              <w:lang w:val="es-VE"/>
                            </w:rPr>
                            <w:t xml:space="preserve"> la Asamblea </w:t>
                          </w:r>
                          <w:r w:rsidR="002A4097">
                            <w:rPr>
                              <w:rFonts w:ascii="Verdana" w:hAnsi="Verdana"/>
                              <w:color w:val="999999"/>
                              <w:sz w:val="16"/>
                              <w:szCs w:val="16"/>
                              <w:lang w:val="es-VE"/>
                            </w:rPr>
                            <w:t xml:space="preserve">General </w:t>
                          </w:r>
                          <w:r>
                            <w:rPr>
                              <w:rFonts w:ascii="Verdana" w:hAnsi="Verdana"/>
                              <w:color w:val="999999"/>
                              <w:sz w:val="16"/>
                              <w:szCs w:val="16"/>
                              <w:lang w:val="es-VE"/>
                            </w:rPr>
                            <w:t>Extraordinaria de Accionistas</w:t>
                          </w:r>
                        </w:p>
                        <w:p w:rsidR="008C373C" w:rsidRDefault="008C373C" w:rsidP="00661657">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convocada</w:t>
                          </w:r>
                          <w:proofErr w:type="gramEnd"/>
                          <w:r>
                            <w:rPr>
                              <w:rFonts w:ascii="Verdana" w:hAnsi="Verdana"/>
                              <w:color w:val="999999"/>
                              <w:sz w:val="16"/>
                              <w:szCs w:val="16"/>
                              <w:lang w:val="es-VE"/>
                            </w:rPr>
                            <w:t xml:space="preserve"> para el </w:t>
                          </w:r>
                          <w:r w:rsidR="00494CC9">
                            <w:rPr>
                              <w:rFonts w:ascii="Verdana" w:hAnsi="Verdana"/>
                              <w:color w:val="999999"/>
                              <w:sz w:val="16"/>
                              <w:szCs w:val="16"/>
                              <w:lang w:val="es-VE"/>
                            </w:rPr>
                            <w:t xml:space="preserve">27 </w:t>
                          </w:r>
                          <w:r>
                            <w:rPr>
                              <w:rFonts w:ascii="Verdana" w:hAnsi="Verdana"/>
                              <w:color w:val="999999"/>
                              <w:sz w:val="16"/>
                              <w:szCs w:val="16"/>
                              <w:lang w:val="es-VE"/>
                            </w:rPr>
                            <w:t>de abril de 2017</w:t>
                          </w:r>
                        </w:p>
                        <w:p w:rsidR="008C373C" w:rsidRPr="00FA73A2" w:rsidRDefault="008C373C" w:rsidP="00661657">
                          <w:pPr>
                            <w:pStyle w:val="Encabezado"/>
                            <w:tabs>
                              <w:tab w:val="left" w:pos="7513"/>
                            </w:tabs>
                            <w:jc w:val="right"/>
                            <w:rPr>
                              <w:rFonts w:ascii="Verdana" w:hAnsi="Verdana"/>
                              <w:color w:val="999999"/>
                              <w:sz w:val="16"/>
                              <w:szCs w:val="16"/>
                              <w:lang w:val="es-VE"/>
                            </w:rPr>
                          </w:pPr>
                        </w:p>
                        <w:p w:rsidR="008C373C" w:rsidRPr="00FA73A2" w:rsidRDefault="008C373C" w:rsidP="00661657">
                          <w:pPr>
                            <w:jc w:val="right"/>
                            <w:rPr>
                              <w:rFonts w:ascii="Verdana" w:hAnsi="Verdana"/>
                              <w:b/>
                              <w:color w:val="808080"/>
                              <w:sz w:val="16"/>
                              <w:szCs w:val="16"/>
                              <w:lang w:val="es-V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F6B80" id="_x0000_t202" coordsize="21600,21600" o:spt="202" path="m,l,21600r21600,l21600,xe">
              <v:stroke joinstyle="miter"/>
              <v:path gradientshapeok="t" o:connecttype="rect"/>
            </v:shapetype>
            <v:shape id="Text Box 12" o:spid="_x0000_s1028" type="#_x0000_t202" style="position:absolute;left:0;text-align:left;margin-left:232.85pt;margin-top:9.2pt;width:239.2pt;height:4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" stroked="f" strokecolor="gray" strokeweight=".25pt">
              <v:textbox>
                <w:txbxContent>
                  <w:p w:rsidR="008C373C" w:rsidRDefault="008C373C" w:rsidP="00661657">
                    <w:pPr>
                      <w:pStyle w:val="Encabezado"/>
                      <w:tabs>
                        <w:tab w:val="left" w:pos="7513"/>
                      </w:tabs>
                      <w:jc w:val="right"/>
                      <w:rPr>
                        <w:rFonts w:ascii="Verdana" w:hAnsi="Verdana"/>
                        <w:color w:val="999999"/>
                        <w:sz w:val="16"/>
                        <w:szCs w:val="16"/>
                        <w:lang w:val="es-VE"/>
                      </w:rPr>
                    </w:pPr>
                    <w:r>
                      <w:rPr>
                        <w:rFonts w:ascii="Verdana" w:hAnsi="Verdana"/>
                        <w:color w:val="999999"/>
                        <w:sz w:val="16"/>
                        <w:szCs w:val="16"/>
                        <w:lang w:val="es-VE"/>
                      </w:rPr>
                      <w:t xml:space="preserve">Informe de </w:t>
                    </w:r>
                    <w:smartTag w:uri="urn:schemas-microsoft-com:office:smarttags" w:element="PersonName">
                      <w:smartTagPr>
                        <w:attr w:name="ProductID" w:val="la Junta Directiva"/>
                      </w:smartTagPr>
                      <w:r>
                        <w:rPr>
                          <w:rFonts w:ascii="Verdana" w:hAnsi="Verdana"/>
                          <w:color w:val="999999"/>
                          <w:sz w:val="16"/>
                          <w:szCs w:val="16"/>
                          <w:lang w:val="es-VE"/>
                        </w:rPr>
                        <w:t>la Junta Directiva</w:t>
                      </w:r>
                    </w:smartTag>
                  </w:p>
                  <w:p w:rsidR="008C373C" w:rsidRDefault="008C373C" w:rsidP="00661657">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a</w:t>
                    </w:r>
                    <w:proofErr w:type="gramEnd"/>
                    <w:r>
                      <w:rPr>
                        <w:rFonts w:ascii="Verdana" w:hAnsi="Verdana"/>
                        <w:color w:val="999999"/>
                        <w:sz w:val="16"/>
                        <w:szCs w:val="16"/>
                        <w:lang w:val="es-VE"/>
                      </w:rPr>
                      <w:t xml:space="preserve"> la Asamblea </w:t>
                    </w:r>
                    <w:r w:rsidR="002A4097">
                      <w:rPr>
                        <w:rFonts w:ascii="Verdana" w:hAnsi="Verdana"/>
                        <w:color w:val="999999"/>
                        <w:sz w:val="16"/>
                        <w:szCs w:val="16"/>
                        <w:lang w:val="es-VE"/>
                      </w:rPr>
                      <w:t xml:space="preserve">General </w:t>
                    </w:r>
                    <w:r>
                      <w:rPr>
                        <w:rFonts w:ascii="Verdana" w:hAnsi="Verdana"/>
                        <w:color w:val="999999"/>
                        <w:sz w:val="16"/>
                        <w:szCs w:val="16"/>
                        <w:lang w:val="es-VE"/>
                      </w:rPr>
                      <w:t>Extraordinaria de Accionistas</w:t>
                    </w:r>
                  </w:p>
                  <w:p w:rsidR="008C373C" w:rsidRDefault="008C373C" w:rsidP="00661657">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convocada</w:t>
                    </w:r>
                    <w:proofErr w:type="gramEnd"/>
                    <w:r>
                      <w:rPr>
                        <w:rFonts w:ascii="Verdana" w:hAnsi="Verdana"/>
                        <w:color w:val="999999"/>
                        <w:sz w:val="16"/>
                        <w:szCs w:val="16"/>
                        <w:lang w:val="es-VE"/>
                      </w:rPr>
                      <w:t xml:space="preserve"> para el </w:t>
                    </w:r>
                    <w:r w:rsidR="00494CC9">
                      <w:rPr>
                        <w:rFonts w:ascii="Verdana" w:hAnsi="Verdana"/>
                        <w:color w:val="999999"/>
                        <w:sz w:val="16"/>
                        <w:szCs w:val="16"/>
                        <w:lang w:val="es-VE"/>
                      </w:rPr>
                      <w:t xml:space="preserve">27 </w:t>
                    </w:r>
                    <w:r>
                      <w:rPr>
                        <w:rFonts w:ascii="Verdana" w:hAnsi="Verdana"/>
                        <w:color w:val="999999"/>
                        <w:sz w:val="16"/>
                        <w:szCs w:val="16"/>
                        <w:lang w:val="es-VE"/>
                      </w:rPr>
                      <w:t>de abril de 2017</w:t>
                    </w:r>
                  </w:p>
                  <w:p w:rsidR="008C373C" w:rsidRPr="00FA73A2" w:rsidRDefault="008C373C" w:rsidP="00661657">
                    <w:pPr>
                      <w:pStyle w:val="Encabezado"/>
                      <w:tabs>
                        <w:tab w:val="left" w:pos="7513"/>
                      </w:tabs>
                      <w:jc w:val="right"/>
                      <w:rPr>
                        <w:rFonts w:ascii="Verdana" w:hAnsi="Verdana"/>
                        <w:color w:val="999999"/>
                        <w:sz w:val="16"/>
                        <w:szCs w:val="16"/>
                        <w:lang w:val="es-VE"/>
                      </w:rPr>
                    </w:pPr>
                  </w:p>
                  <w:p w:rsidR="008C373C" w:rsidRPr="00FA73A2" w:rsidRDefault="008C373C" w:rsidP="00661657">
                    <w:pPr>
                      <w:jc w:val="right"/>
                      <w:rPr>
                        <w:rFonts w:ascii="Verdana" w:hAnsi="Verdana"/>
                        <w:b/>
                        <w:color w:val="808080"/>
                        <w:sz w:val="16"/>
                        <w:szCs w:val="16"/>
                        <w:lang w:val="es-VE"/>
                      </w:rPr>
                    </w:pPr>
                  </w:p>
                </w:txbxContent>
              </v:textbox>
            </v:shape>
          </w:pict>
        </mc:Fallback>
      </mc:AlternateContent>
    </w:r>
  </w:p>
  <w:p w:rsidR="008C373C" w:rsidRDefault="00B9513B" w:rsidP="00661657">
    <w:pPr>
      <w:pStyle w:val="Encabezado"/>
      <w:rPr>
        <w:rFonts w:ascii="Tahoma" w:hAnsi="Tahoma"/>
        <w:i/>
        <w:color w:val="808080"/>
        <w:sz w:val="22"/>
        <w:lang w:val="es-VE"/>
      </w:rPr>
    </w:pPr>
    <w:r>
      <w:rPr>
        <w:noProof/>
        <w:lang w:val="es-VE"/>
      </w:rPr>
      <w:drawing>
        <wp:inline distT="0" distB="0" distL="0" distR="0" wp14:anchorId="1EEBD835" wp14:editId="6D7914F0">
          <wp:extent cx="1240155" cy="318135"/>
          <wp:effectExtent l="0" t="0" r="0" b="5715"/>
          <wp:docPr id="4" name="Imagen 4" descr="cid:image001.gif@01C6DB3B.A615F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gif@01C6DB3B.A615FC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0155" cy="318135"/>
                  </a:xfrm>
                  <a:prstGeom prst="rect">
                    <a:avLst/>
                  </a:prstGeom>
                  <a:noFill/>
                  <a:ln>
                    <a:noFill/>
                  </a:ln>
                </pic:spPr>
              </pic:pic>
            </a:graphicData>
          </a:graphic>
        </wp:inline>
      </w:drawing>
    </w:r>
  </w:p>
  <w:p w:rsidR="008C373C" w:rsidRDefault="008C373C" w:rsidP="00A73EE8">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54" w:rsidRDefault="00FA3354" w:rsidP="00661657">
    <w:pPr>
      <w:pStyle w:val="Encabezado"/>
      <w:rPr>
        <w:rFonts w:ascii="Tahoma" w:hAnsi="Tahoma"/>
        <w:i/>
        <w:color w:val="808080"/>
        <w:sz w:val="22"/>
        <w:lang w:val="es-VE"/>
      </w:rPr>
    </w:pPr>
  </w:p>
  <w:p w:rsidR="00FA3354" w:rsidRDefault="00FA3354" w:rsidP="00A73EE8">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3C" w:rsidRDefault="00B9513B" w:rsidP="00725D03">
    <w:pPr>
      <w:pStyle w:val="Encabezado"/>
      <w:jc w:val="right"/>
      <w:rPr>
        <w:rFonts w:ascii="Tahoma" w:hAnsi="Tahoma"/>
        <w:i/>
        <w:color w:val="808080"/>
        <w:sz w:val="22"/>
        <w:lang w:val="es-VE"/>
      </w:rPr>
    </w:pPr>
    <w:r>
      <w:rPr>
        <w:rFonts w:ascii="Tahoma" w:hAnsi="Tahoma"/>
        <w:i/>
        <w:noProof/>
        <w:color w:val="808080"/>
        <w:sz w:val="22"/>
        <w:lang w:val="es-VE"/>
      </w:rPr>
      <mc:AlternateContent>
        <mc:Choice Requires="wps">
          <w:drawing>
            <wp:anchor distT="0" distB="0" distL="114300" distR="114300" simplePos="0" relativeHeight="251658242" behindDoc="0" locked="0" layoutInCell="1" allowOverlap="1" wp14:anchorId="430E8F20" wp14:editId="3B62EC2B">
              <wp:simplePos x="0" y="0"/>
              <wp:positionH relativeFrom="column">
                <wp:posOffset>2957195</wp:posOffset>
              </wp:positionH>
              <wp:positionV relativeFrom="paragraph">
                <wp:posOffset>116840</wp:posOffset>
              </wp:positionV>
              <wp:extent cx="3037840" cy="56705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567055"/>
                      </a:xfrm>
                      <a:prstGeom prst="rect">
                        <a:avLst/>
                      </a:prstGeom>
                      <a:solidFill>
                        <a:srgbClr val="FFFFFF"/>
                      </a:solidFill>
                      <a:ln>
                        <a:noFill/>
                      </a:ln>
                      <a:extLst>
                        <a:ext uri="{91240B29-F687-4F45-9708-019B960494DF}">
                          <a14:hiddenLine xmlns:a14="http://schemas.microsoft.com/office/drawing/2010/main" w="3175">
                            <a:solidFill>
                              <a:srgbClr val="808080"/>
                            </a:solidFill>
                            <a:miter lim="800000"/>
                            <a:headEnd/>
                            <a:tailEnd/>
                          </a14:hiddenLine>
                        </a:ext>
                      </a:extLst>
                    </wps:spPr>
                    <wps:txbx>
                      <w:txbxContent>
                        <w:p w:rsidR="008C373C" w:rsidRDefault="008C373C" w:rsidP="00725D03">
                          <w:pPr>
                            <w:pStyle w:val="Encabezado"/>
                            <w:tabs>
                              <w:tab w:val="left" w:pos="7513"/>
                            </w:tabs>
                            <w:jc w:val="right"/>
                            <w:rPr>
                              <w:rFonts w:ascii="Verdana" w:hAnsi="Verdana"/>
                              <w:color w:val="999999"/>
                              <w:sz w:val="16"/>
                              <w:szCs w:val="16"/>
                              <w:lang w:val="es-VE"/>
                            </w:rPr>
                          </w:pPr>
                          <w:r>
                            <w:rPr>
                              <w:rFonts w:ascii="Verdana" w:hAnsi="Verdana"/>
                              <w:color w:val="999999"/>
                              <w:sz w:val="16"/>
                              <w:szCs w:val="16"/>
                              <w:lang w:val="es-VE"/>
                            </w:rPr>
                            <w:t xml:space="preserve">Informe de </w:t>
                          </w:r>
                          <w:smartTag w:uri="urn:schemas-microsoft-com:office:smarttags" w:element="PersonName">
                            <w:smartTagPr>
                              <w:attr w:name="ProductID" w:val="la Junta Directiva"/>
                            </w:smartTagPr>
                            <w:r>
                              <w:rPr>
                                <w:rFonts w:ascii="Verdana" w:hAnsi="Verdana"/>
                                <w:color w:val="999999"/>
                                <w:sz w:val="16"/>
                                <w:szCs w:val="16"/>
                                <w:lang w:val="es-VE"/>
                              </w:rPr>
                              <w:t>la Junta Directiva</w:t>
                            </w:r>
                          </w:smartTag>
                        </w:p>
                        <w:p w:rsidR="008C373C" w:rsidRDefault="008C373C" w:rsidP="00725D03">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a</w:t>
                          </w:r>
                          <w:proofErr w:type="gramEnd"/>
                          <w:r>
                            <w:rPr>
                              <w:rFonts w:ascii="Verdana" w:hAnsi="Verdana"/>
                              <w:color w:val="999999"/>
                              <w:sz w:val="16"/>
                              <w:szCs w:val="16"/>
                              <w:lang w:val="es-VE"/>
                            </w:rPr>
                            <w:t xml:space="preserve"> la Asamblea </w:t>
                          </w:r>
                          <w:r w:rsidR="00D571E2">
                            <w:rPr>
                              <w:rFonts w:ascii="Verdana" w:hAnsi="Verdana"/>
                              <w:color w:val="999999"/>
                              <w:sz w:val="16"/>
                              <w:szCs w:val="16"/>
                              <w:lang w:val="es-VE"/>
                            </w:rPr>
                            <w:t xml:space="preserve">General </w:t>
                          </w:r>
                          <w:r>
                            <w:rPr>
                              <w:rFonts w:ascii="Verdana" w:hAnsi="Verdana"/>
                              <w:color w:val="999999"/>
                              <w:sz w:val="16"/>
                              <w:szCs w:val="16"/>
                              <w:lang w:val="es-VE"/>
                            </w:rPr>
                            <w:t>Extraordinaria de Accionistas</w:t>
                          </w:r>
                        </w:p>
                        <w:p w:rsidR="008C373C" w:rsidRDefault="008C373C" w:rsidP="00725D03">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convocada</w:t>
                          </w:r>
                          <w:proofErr w:type="gramEnd"/>
                          <w:r>
                            <w:rPr>
                              <w:rFonts w:ascii="Verdana" w:hAnsi="Verdana"/>
                              <w:color w:val="999999"/>
                              <w:sz w:val="16"/>
                              <w:szCs w:val="16"/>
                              <w:lang w:val="es-VE"/>
                            </w:rPr>
                            <w:t xml:space="preserve"> para el 27 de abril de 2017</w:t>
                          </w:r>
                        </w:p>
                        <w:p w:rsidR="008C373C" w:rsidRPr="00FA73A2" w:rsidRDefault="008C373C" w:rsidP="00725D03">
                          <w:pPr>
                            <w:pStyle w:val="Encabezado"/>
                            <w:tabs>
                              <w:tab w:val="left" w:pos="7513"/>
                            </w:tabs>
                            <w:jc w:val="right"/>
                            <w:rPr>
                              <w:rFonts w:ascii="Verdana" w:hAnsi="Verdana"/>
                              <w:color w:val="999999"/>
                              <w:sz w:val="16"/>
                              <w:szCs w:val="16"/>
                              <w:lang w:val="es-VE"/>
                            </w:rPr>
                          </w:pPr>
                        </w:p>
                        <w:p w:rsidR="008C373C" w:rsidRPr="00FA73A2" w:rsidRDefault="008C373C" w:rsidP="00725D03">
                          <w:pPr>
                            <w:jc w:val="right"/>
                            <w:rPr>
                              <w:rFonts w:ascii="Verdana" w:hAnsi="Verdana"/>
                              <w:b/>
                              <w:color w:val="808080"/>
                              <w:sz w:val="16"/>
                              <w:szCs w:val="16"/>
                              <w:lang w:val="es-V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E8F20" id="_x0000_t202" coordsize="21600,21600" o:spt="202" path="m,l,21600r21600,l21600,xe">
              <v:stroke joinstyle="miter"/>
              <v:path gradientshapeok="t" o:connecttype="rect"/>
            </v:shapetype>
            <v:shape id="Text Box 10" o:spid="_x0000_s1029" type="#_x0000_t202" style="position:absolute;left:0;text-align:left;margin-left:232.85pt;margin-top:9.2pt;width:239.2pt;height:4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" stroked="f" strokecolor="gray" strokeweight=".25pt">
              <v:textbox>
                <w:txbxContent>
                  <w:p w:rsidR="008C373C" w:rsidRDefault="008C373C" w:rsidP="00725D03">
                    <w:pPr>
                      <w:pStyle w:val="Encabezado"/>
                      <w:tabs>
                        <w:tab w:val="left" w:pos="7513"/>
                      </w:tabs>
                      <w:jc w:val="right"/>
                      <w:rPr>
                        <w:rFonts w:ascii="Verdana" w:hAnsi="Verdana"/>
                        <w:color w:val="999999"/>
                        <w:sz w:val="16"/>
                        <w:szCs w:val="16"/>
                        <w:lang w:val="es-VE"/>
                      </w:rPr>
                    </w:pPr>
                    <w:r>
                      <w:rPr>
                        <w:rFonts w:ascii="Verdana" w:hAnsi="Verdana"/>
                        <w:color w:val="999999"/>
                        <w:sz w:val="16"/>
                        <w:szCs w:val="16"/>
                        <w:lang w:val="es-VE"/>
                      </w:rPr>
                      <w:t xml:space="preserve">Informe de </w:t>
                    </w:r>
                    <w:smartTag w:uri="urn:schemas-microsoft-com:office:smarttags" w:element="PersonName">
                      <w:smartTagPr>
                        <w:attr w:name="ProductID" w:val="la Junta Directiva"/>
                      </w:smartTagPr>
                      <w:r>
                        <w:rPr>
                          <w:rFonts w:ascii="Verdana" w:hAnsi="Verdana"/>
                          <w:color w:val="999999"/>
                          <w:sz w:val="16"/>
                          <w:szCs w:val="16"/>
                          <w:lang w:val="es-VE"/>
                        </w:rPr>
                        <w:t>la Junta Directiva</w:t>
                      </w:r>
                    </w:smartTag>
                  </w:p>
                  <w:p w:rsidR="008C373C" w:rsidRDefault="008C373C" w:rsidP="00725D03">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a</w:t>
                    </w:r>
                    <w:proofErr w:type="gramEnd"/>
                    <w:r>
                      <w:rPr>
                        <w:rFonts w:ascii="Verdana" w:hAnsi="Verdana"/>
                        <w:color w:val="999999"/>
                        <w:sz w:val="16"/>
                        <w:szCs w:val="16"/>
                        <w:lang w:val="es-VE"/>
                      </w:rPr>
                      <w:t xml:space="preserve"> la Asamblea </w:t>
                    </w:r>
                    <w:r w:rsidR="00D571E2">
                      <w:rPr>
                        <w:rFonts w:ascii="Verdana" w:hAnsi="Verdana"/>
                        <w:color w:val="999999"/>
                        <w:sz w:val="16"/>
                        <w:szCs w:val="16"/>
                        <w:lang w:val="es-VE"/>
                      </w:rPr>
                      <w:t xml:space="preserve">General </w:t>
                    </w:r>
                    <w:r>
                      <w:rPr>
                        <w:rFonts w:ascii="Verdana" w:hAnsi="Verdana"/>
                        <w:color w:val="999999"/>
                        <w:sz w:val="16"/>
                        <w:szCs w:val="16"/>
                        <w:lang w:val="es-VE"/>
                      </w:rPr>
                      <w:t>Extraordinaria de Accionistas</w:t>
                    </w:r>
                  </w:p>
                  <w:p w:rsidR="008C373C" w:rsidRDefault="008C373C" w:rsidP="00725D03">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convocada</w:t>
                    </w:r>
                    <w:proofErr w:type="gramEnd"/>
                    <w:r>
                      <w:rPr>
                        <w:rFonts w:ascii="Verdana" w:hAnsi="Verdana"/>
                        <w:color w:val="999999"/>
                        <w:sz w:val="16"/>
                        <w:szCs w:val="16"/>
                        <w:lang w:val="es-VE"/>
                      </w:rPr>
                      <w:t xml:space="preserve"> para el 27 de abril de 2017</w:t>
                    </w:r>
                  </w:p>
                  <w:p w:rsidR="008C373C" w:rsidRPr="00FA73A2" w:rsidRDefault="008C373C" w:rsidP="00725D03">
                    <w:pPr>
                      <w:pStyle w:val="Encabezado"/>
                      <w:tabs>
                        <w:tab w:val="left" w:pos="7513"/>
                      </w:tabs>
                      <w:jc w:val="right"/>
                      <w:rPr>
                        <w:rFonts w:ascii="Verdana" w:hAnsi="Verdana"/>
                        <w:color w:val="999999"/>
                        <w:sz w:val="16"/>
                        <w:szCs w:val="16"/>
                        <w:lang w:val="es-VE"/>
                      </w:rPr>
                    </w:pPr>
                  </w:p>
                  <w:p w:rsidR="008C373C" w:rsidRPr="00FA73A2" w:rsidRDefault="008C373C" w:rsidP="00725D03">
                    <w:pPr>
                      <w:jc w:val="right"/>
                      <w:rPr>
                        <w:rFonts w:ascii="Verdana" w:hAnsi="Verdana"/>
                        <w:b/>
                        <w:color w:val="808080"/>
                        <w:sz w:val="16"/>
                        <w:szCs w:val="16"/>
                        <w:lang w:val="es-VE"/>
                      </w:rPr>
                    </w:pPr>
                  </w:p>
                </w:txbxContent>
              </v:textbox>
            </v:shape>
          </w:pict>
        </mc:Fallback>
      </mc:AlternateContent>
    </w:r>
  </w:p>
  <w:p w:rsidR="008C373C" w:rsidRDefault="00B9513B" w:rsidP="00725D03">
    <w:pPr>
      <w:pStyle w:val="Encabezado"/>
      <w:rPr>
        <w:rFonts w:ascii="Tahoma" w:hAnsi="Tahoma"/>
        <w:i/>
        <w:color w:val="808080"/>
        <w:sz w:val="22"/>
        <w:lang w:val="es-VE"/>
      </w:rPr>
    </w:pPr>
    <w:r>
      <w:rPr>
        <w:noProof/>
        <w:lang w:val="es-VE"/>
      </w:rPr>
      <w:drawing>
        <wp:inline distT="0" distB="0" distL="0" distR="0" wp14:anchorId="20958A14" wp14:editId="7572F21D">
          <wp:extent cx="1240155" cy="318135"/>
          <wp:effectExtent l="0" t="0" r="0" b="5715"/>
          <wp:docPr id="5" name="Imagen 5" descr="cid:image001.gif@01C6DB3B.A615F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gif@01C6DB3B.A615FC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0155" cy="318135"/>
                  </a:xfrm>
                  <a:prstGeom prst="rect">
                    <a:avLst/>
                  </a:prstGeom>
                  <a:noFill/>
                  <a:ln>
                    <a:noFill/>
                  </a:ln>
                </pic:spPr>
              </pic:pic>
            </a:graphicData>
          </a:graphic>
        </wp:inline>
      </w:drawing>
    </w:r>
  </w:p>
  <w:p w:rsidR="008C373C" w:rsidRDefault="008C373C" w:rsidP="00725D03">
    <w:pPr>
      <w:pStyle w:val="Encabezado"/>
      <w:jc w:val="right"/>
      <w:rPr>
        <w:rFonts w:ascii="Tahoma" w:hAnsi="Tahoma"/>
        <w:i/>
        <w:color w:val="808080"/>
        <w:sz w:val="22"/>
        <w:lang w:val="es-VE"/>
      </w:rPr>
    </w:pPr>
  </w:p>
  <w:p w:rsidR="008C373C" w:rsidRDefault="008C373C" w:rsidP="00A73EE8">
    <w:pPr>
      <w:pStyle w:val="Encabezado"/>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3C" w:rsidRDefault="00B9513B">
    <w:pPr>
      <w:pStyle w:val="Encabezado"/>
      <w:jc w:val="right"/>
      <w:rPr>
        <w:rFonts w:ascii="Tahoma" w:hAnsi="Tahoma"/>
        <w:i/>
        <w:color w:val="808080"/>
        <w:sz w:val="22"/>
        <w:lang w:val="es-VE"/>
      </w:rPr>
    </w:pPr>
    <w:r>
      <w:rPr>
        <w:rFonts w:ascii="Tahoma" w:hAnsi="Tahoma"/>
        <w:i/>
        <w:noProof/>
        <w:color w:val="808080"/>
        <w:sz w:val="22"/>
        <w:lang w:val="es-VE"/>
      </w:rPr>
      <mc:AlternateContent>
        <mc:Choice Requires="wps">
          <w:drawing>
            <wp:anchor distT="0" distB="0" distL="114300" distR="114300" simplePos="0" relativeHeight="251658240" behindDoc="0" locked="0" layoutInCell="1" allowOverlap="1" wp14:anchorId="383295AF" wp14:editId="4221149D">
              <wp:simplePos x="0" y="0"/>
              <wp:positionH relativeFrom="column">
                <wp:posOffset>2957195</wp:posOffset>
              </wp:positionH>
              <wp:positionV relativeFrom="paragraph">
                <wp:posOffset>116840</wp:posOffset>
              </wp:positionV>
              <wp:extent cx="3037840" cy="5670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567055"/>
                      </a:xfrm>
                      <a:prstGeom prst="rect">
                        <a:avLst/>
                      </a:prstGeom>
                      <a:solidFill>
                        <a:srgbClr val="FFFFFF"/>
                      </a:solidFill>
                      <a:ln>
                        <a:noFill/>
                      </a:ln>
                      <a:extLst>
                        <a:ext uri="{91240B29-F687-4F45-9708-019B960494DF}">
                          <a14:hiddenLine xmlns:a14="http://schemas.microsoft.com/office/drawing/2010/main" w="3175">
                            <a:solidFill>
                              <a:srgbClr val="808080"/>
                            </a:solidFill>
                            <a:miter lim="800000"/>
                            <a:headEnd/>
                            <a:tailEnd/>
                          </a14:hiddenLine>
                        </a:ext>
                      </a:extLst>
                    </wps:spPr>
                    <wps:txbx>
                      <w:txbxContent>
                        <w:p w:rsidR="008C373C" w:rsidRDefault="008C373C" w:rsidP="00175718">
                          <w:pPr>
                            <w:pStyle w:val="Encabezado"/>
                            <w:tabs>
                              <w:tab w:val="left" w:pos="7513"/>
                            </w:tabs>
                            <w:jc w:val="right"/>
                            <w:rPr>
                              <w:rFonts w:ascii="Verdana" w:hAnsi="Verdana"/>
                              <w:color w:val="999999"/>
                              <w:sz w:val="16"/>
                              <w:szCs w:val="16"/>
                              <w:lang w:val="es-VE"/>
                            </w:rPr>
                          </w:pPr>
                          <w:r>
                            <w:rPr>
                              <w:rFonts w:ascii="Verdana" w:hAnsi="Verdana"/>
                              <w:color w:val="999999"/>
                              <w:sz w:val="16"/>
                              <w:szCs w:val="16"/>
                              <w:lang w:val="es-VE"/>
                            </w:rPr>
                            <w:t xml:space="preserve">Informe de </w:t>
                          </w:r>
                          <w:smartTag w:uri="urn:schemas-microsoft-com:office:smarttags" w:element="PersonName">
                            <w:smartTagPr>
                              <w:attr w:name="ProductID" w:val="la Junta Directiva"/>
                            </w:smartTagPr>
                            <w:r>
                              <w:rPr>
                                <w:rFonts w:ascii="Verdana" w:hAnsi="Verdana"/>
                                <w:color w:val="999999"/>
                                <w:sz w:val="16"/>
                                <w:szCs w:val="16"/>
                                <w:lang w:val="es-VE"/>
                              </w:rPr>
                              <w:t>la Junta Directiva</w:t>
                            </w:r>
                          </w:smartTag>
                        </w:p>
                        <w:p w:rsidR="008C373C" w:rsidRDefault="008C373C" w:rsidP="00175718">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a</w:t>
                          </w:r>
                          <w:proofErr w:type="gramEnd"/>
                          <w:r>
                            <w:rPr>
                              <w:rFonts w:ascii="Verdana" w:hAnsi="Verdana"/>
                              <w:color w:val="999999"/>
                              <w:sz w:val="16"/>
                              <w:szCs w:val="16"/>
                              <w:lang w:val="es-VE"/>
                            </w:rPr>
                            <w:t xml:space="preserve"> la Asamblea </w:t>
                          </w:r>
                          <w:r w:rsidR="002A4097">
                            <w:rPr>
                              <w:rFonts w:ascii="Verdana" w:hAnsi="Verdana"/>
                              <w:color w:val="999999"/>
                              <w:sz w:val="16"/>
                              <w:szCs w:val="16"/>
                              <w:lang w:val="es-VE"/>
                            </w:rPr>
                            <w:t xml:space="preserve">General </w:t>
                          </w:r>
                          <w:r>
                            <w:rPr>
                              <w:rFonts w:ascii="Verdana" w:hAnsi="Verdana"/>
                              <w:color w:val="999999"/>
                              <w:sz w:val="16"/>
                              <w:szCs w:val="16"/>
                              <w:lang w:val="es-VE"/>
                            </w:rPr>
                            <w:t>Extraordinaria de Accionistas</w:t>
                          </w:r>
                        </w:p>
                        <w:p w:rsidR="008C373C" w:rsidRDefault="008C373C" w:rsidP="00175718">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convocada</w:t>
                          </w:r>
                          <w:proofErr w:type="gramEnd"/>
                          <w:r>
                            <w:rPr>
                              <w:rFonts w:ascii="Verdana" w:hAnsi="Verdana"/>
                              <w:color w:val="999999"/>
                              <w:sz w:val="16"/>
                              <w:szCs w:val="16"/>
                              <w:lang w:val="es-VE"/>
                            </w:rPr>
                            <w:t xml:space="preserve"> para el </w:t>
                          </w:r>
                          <w:r w:rsidR="00494CC9">
                            <w:rPr>
                              <w:rFonts w:ascii="Verdana" w:hAnsi="Verdana"/>
                              <w:color w:val="999999"/>
                              <w:sz w:val="16"/>
                              <w:szCs w:val="16"/>
                              <w:lang w:val="es-VE"/>
                            </w:rPr>
                            <w:t xml:space="preserve">27 </w:t>
                          </w:r>
                          <w:r>
                            <w:rPr>
                              <w:rFonts w:ascii="Verdana" w:hAnsi="Verdana"/>
                              <w:color w:val="999999"/>
                              <w:sz w:val="16"/>
                              <w:szCs w:val="16"/>
                              <w:lang w:val="es-VE"/>
                            </w:rPr>
                            <w:t>de abril de 2017</w:t>
                          </w:r>
                        </w:p>
                        <w:p w:rsidR="008C373C" w:rsidRPr="00FA73A2" w:rsidRDefault="008C373C" w:rsidP="00175718">
                          <w:pPr>
                            <w:pStyle w:val="Encabezado"/>
                            <w:tabs>
                              <w:tab w:val="left" w:pos="7513"/>
                            </w:tabs>
                            <w:jc w:val="right"/>
                            <w:rPr>
                              <w:rFonts w:ascii="Verdana" w:hAnsi="Verdana"/>
                              <w:color w:val="999999"/>
                              <w:sz w:val="16"/>
                              <w:szCs w:val="16"/>
                              <w:lang w:val="es-VE"/>
                            </w:rPr>
                          </w:pPr>
                        </w:p>
                        <w:p w:rsidR="008C373C" w:rsidRPr="00FA73A2" w:rsidRDefault="008C373C" w:rsidP="00175718">
                          <w:pPr>
                            <w:jc w:val="right"/>
                            <w:rPr>
                              <w:rFonts w:ascii="Verdana" w:hAnsi="Verdana"/>
                              <w:b/>
                              <w:color w:val="808080"/>
                              <w:sz w:val="16"/>
                              <w:szCs w:val="16"/>
                              <w:lang w:val="es-V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95AF" id="_x0000_t202" coordsize="21600,21600" o:spt="202" path="m,l,21600r21600,l21600,xe">
              <v:stroke joinstyle="miter"/>
              <v:path gradientshapeok="t" o:connecttype="rect"/>
            </v:shapetype>
            <v:shape id="Text Box 4" o:spid="_x0000_s1030" type="#_x0000_t202" style="position:absolute;left:0;text-align:left;margin-left:232.85pt;margin-top:9.2pt;width:239.2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" stroked="f" strokecolor="gray" strokeweight=".25pt">
              <v:textbox>
                <w:txbxContent>
                  <w:p w:rsidR="008C373C" w:rsidRDefault="008C373C" w:rsidP="00175718">
                    <w:pPr>
                      <w:pStyle w:val="Encabezado"/>
                      <w:tabs>
                        <w:tab w:val="left" w:pos="7513"/>
                      </w:tabs>
                      <w:jc w:val="right"/>
                      <w:rPr>
                        <w:rFonts w:ascii="Verdana" w:hAnsi="Verdana"/>
                        <w:color w:val="999999"/>
                        <w:sz w:val="16"/>
                        <w:szCs w:val="16"/>
                        <w:lang w:val="es-VE"/>
                      </w:rPr>
                    </w:pPr>
                    <w:r>
                      <w:rPr>
                        <w:rFonts w:ascii="Verdana" w:hAnsi="Verdana"/>
                        <w:color w:val="999999"/>
                        <w:sz w:val="16"/>
                        <w:szCs w:val="16"/>
                        <w:lang w:val="es-VE"/>
                      </w:rPr>
                      <w:t xml:space="preserve">Informe de </w:t>
                    </w:r>
                    <w:smartTag w:uri="urn:schemas-microsoft-com:office:smarttags" w:element="PersonName">
                      <w:smartTagPr>
                        <w:attr w:name="ProductID" w:val="la Junta Directiva"/>
                      </w:smartTagPr>
                      <w:r>
                        <w:rPr>
                          <w:rFonts w:ascii="Verdana" w:hAnsi="Verdana"/>
                          <w:color w:val="999999"/>
                          <w:sz w:val="16"/>
                          <w:szCs w:val="16"/>
                          <w:lang w:val="es-VE"/>
                        </w:rPr>
                        <w:t>la Junta Directiva</w:t>
                      </w:r>
                    </w:smartTag>
                  </w:p>
                  <w:p w:rsidR="008C373C" w:rsidRDefault="008C373C" w:rsidP="00175718">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a</w:t>
                    </w:r>
                    <w:proofErr w:type="gramEnd"/>
                    <w:r>
                      <w:rPr>
                        <w:rFonts w:ascii="Verdana" w:hAnsi="Verdana"/>
                        <w:color w:val="999999"/>
                        <w:sz w:val="16"/>
                        <w:szCs w:val="16"/>
                        <w:lang w:val="es-VE"/>
                      </w:rPr>
                      <w:t xml:space="preserve"> la Asamblea </w:t>
                    </w:r>
                    <w:r w:rsidR="002A4097">
                      <w:rPr>
                        <w:rFonts w:ascii="Verdana" w:hAnsi="Verdana"/>
                        <w:color w:val="999999"/>
                        <w:sz w:val="16"/>
                        <w:szCs w:val="16"/>
                        <w:lang w:val="es-VE"/>
                      </w:rPr>
                      <w:t xml:space="preserve">General </w:t>
                    </w:r>
                    <w:r>
                      <w:rPr>
                        <w:rFonts w:ascii="Verdana" w:hAnsi="Verdana"/>
                        <w:color w:val="999999"/>
                        <w:sz w:val="16"/>
                        <w:szCs w:val="16"/>
                        <w:lang w:val="es-VE"/>
                      </w:rPr>
                      <w:t>Extraordinaria de Accionistas</w:t>
                    </w:r>
                  </w:p>
                  <w:p w:rsidR="008C373C" w:rsidRDefault="008C373C" w:rsidP="00175718">
                    <w:pPr>
                      <w:pStyle w:val="Encabezado"/>
                      <w:tabs>
                        <w:tab w:val="left" w:pos="7513"/>
                      </w:tabs>
                      <w:jc w:val="right"/>
                      <w:rPr>
                        <w:rFonts w:ascii="Verdana" w:hAnsi="Verdana"/>
                        <w:color w:val="999999"/>
                        <w:sz w:val="16"/>
                        <w:szCs w:val="16"/>
                        <w:lang w:val="es-VE"/>
                      </w:rPr>
                    </w:pPr>
                    <w:proofErr w:type="gramStart"/>
                    <w:r>
                      <w:rPr>
                        <w:rFonts w:ascii="Verdana" w:hAnsi="Verdana"/>
                        <w:color w:val="999999"/>
                        <w:sz w:val="16"/>
                        <w:szCs w:val="16"/>
                        <w:lang w:val="es-VE"/>
                      </w:rPr>
                      <w:t>convocada</w:t>
                    </w:r>
                    <w:proofErr w:type="gramEnd"/>
                    <w:r>
                      <w:rPr>
                        <w:rFonts w:ascii="Verdana" w:hAnsi="Verdana"/>
                        <w:color w:val="999999"/>
                        <w:sz w:val="16"/>
                        <w:szCs w:val="16"/>
                        <w:lang w:val="es-VE"/>
                      </w:rPr>
                      <w:t xml:space="preserve"> para el </w:t>
                    </w:r>
                    <w:r w:rsidR="00494CC9">
                      <w:rPr>
                        <w:rFonts w:ascii="Verdana" w:hAnsi="Verdana"/>
                        <w:color w:val="999999"/>
                        <w:sz w:val="16"/>
                        <w:szCs w:val="16"/>
                        <w:lang w:val="es-VE"/>
                      </w:rPr>
                      <w:t xml:space="preserve">27 </w:t>
                    </w:r>
                    <w:r>
                      <w:rPr>
                        <w:rFonts w:ascii="Verdana" w:hAnsi="Verdana"/>
                        <w:color w:val="999999"/>
                        <w:sz w:val="16"/>
                        <w:szCs w:val="16"/>
                        <w:lang w:val="es-VE"/>
                      </w:rPr>
                      <w:t>de abril de 2017</w:t>
                    </w:r>
                  </w:p>
                  <w:p w:rsidR="008C373C" w:rsidRPr="00FA73A2" w:rsidRDefault="008C373C" w:rsidP="00175718">
                    <w:pPr>
                      <w:pStyle w:val="Encabezado"/>
                      <w:tabs>
                        <w:tab w:val="left" w:pos="7513"/>
                      </w:tabs>
                      <w:jc w:val="right"/>
                      <w:rPr>
                        <w:rFonts w:ascii="Verdana" w:hAnsi="Verdana"/>
                        <w:color w:val="999999"/>
                        <w:sz w:val="16"/>
                        <w:szCs w:val="16"/>
                        <w:lang w:val="es-VE"/>
                      </w:rPr>
                    </w:pPr>
                  </w:p>
                  <w:p w:rsidR="008C373C" w:rsidRPr="00FA73A2" w:rsidRDefault="008C373C" w:rsidP="00175718">
                    <w:pPr>
                      <w:jc w:val="right"/>
                      <w:rPr>
                        <w:rFonts w:ascii="Verdana" w:hAnsi="Verdana"/>
                        <w:b/>
                        <w:color w:val="808080"/>
                        <w:sz w:val="16"/>
                        <w:szCs w:val="16"/>
                        <w:lang w:val="es-VE"/>
                      </w:rPr>
                    </w:pPr>
                  </w:p>
                </w:txbxContent>
              </v:textbox>
            </v:shape>
          </w:pict>
        </mc:Fallback>
      </mc:AlternateContent>
    </w:r>
  </w:p>
  <w:p w:rsidR="008C373C" w:rsidRDefault="00B9513B" w:rsidP="00175718">
    <w:pPr>
      <w:pStyle w:val="Encabezado"/>
      <w:rPr>
        <w:rFonts w:ascii="Tahoma" w:hAnsi="Tahoma"/>
        <w:i/>
        <w:color w:val="808080"/>
        <w:sz w:val="22"/>
        <w:lang w:val="es-VE"/>
      </w:rPr>
    </w:pPr>
    <w:r>
      <w:rPr>
        <w:noProof/>
        <w:lang w:val="es-VE"/>
      </w:rPr>
      <w:drawing>
        <wp:inline distT="0" distB="0" distL="0" distR="0" wp14:anchorId="07A52774" wp14:editId="36F954D6">
          <wp:extent cx="1240155" cy="318135"/>
          <wp:effectExtent l="0" t="0" r="0" b="5715"/>
          <wp:docPr id="6" name="Imagen 6" descr="cid:image001.gif@01C6DB3B.A615F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gif@01C6DB3B.A615FC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0155" cy="318135"/>
                  </a:xfrm>
                  <a:prstGeom prst="rect">
                    <a:avLst/>
                  </a:prstGeom>
                  <a:noFill/>
                  <a:ln>
                    <a:noFill/>
                  </a:ln>
                </pic:spPr>
              </pic:pic>
            </a:graphicData>
          </a:graphic>
        </wp:inline>
      </w:drawing>
    </w:r>
  </w:p>
  <w:p w:rsidR="008C373C" w:rsidRDefault="008C373C">
    <w:pPr>
      <w:pStyle w:val="Encabezado"/>
      <w:jc w:val="right"/>
      <w:rPr>
        <w:rFonts w:ascii="Tahoma" w:hAnsi="Tahoma"/>
        <w:i/>
        <w:color w:val="808080"/>
        <w:sz w:val="22"/>
        <w:lang w:val="es-VE"/>
      </w:rPr>
    </w:pPr>
  </w:p>
  <w:p w:rsidR="008C373C" w:rsidRDefault="008C373C">
    <w:pPr>
      <w:pStyle w:val="Encabezado"/>
      <w:jc w:val="right"/>
      <w:rPr>
        <w:rFonts w:ascii="Tahoma" w:hAnsi="Tahoma"/>
        <w:i/>
        <w:color w:val="808080"/>
        <w:sz w:val="22"/>
        <w:lang w:val="es-V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F1E"/>
    <w:multiLevelType w:val="hybridMultilevel"/>
    <w:tmpl w:val="9A0C4CC2"/>
    <w:lvl w:ilvl="0" w:tplc="200A000F">
      <w:start w:val="1"/>
      <w:numFmt w:val="decimal"/>
      <w:lvlText w:val="%1."/>
      <w:lvlJc w:val="left"/>
      <w:pPr>
        <w:tabs>
          <w:tab w:val="num" w:pos="720"/>
        </w:tabs>
        <w:ind w:left="720" w:hanging="360"/>
      </w:p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
    <w:nsid w:val="081C579A"/>
    <w:multiLevelType w:val="hybridMultilevel"/>
    <w:tmpl w:val="07E400B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0C3159FD"/>
    <w:multiLevelType w:val="hybridMultilevel"/>
    <w:tmpl w:val="1414B3D4"/>
    <w:lvl w:ilvl="0" w:tplc="200A000F">
      <w:start w:val="1"/>
      <w:numFmt w:val="decimal"/>
      <w:lvlText w:val="%1."/>
      <w:lvlJc w:val="left"/>
      <w:pPr>
        <w:ind w:left="564" w:hanging="360"/>
      </w:pPr>
    </w:lvl>
    <w:lvl w:ilvl="1" w:tplc="200A0019" w:tentative="1">
      <w:start w:val="1"/>
      <w:numFmt w:val="lowerLetter"/>
      <w:lvlText w:val="%2."/>
      <w:lvlJc w:val="left"/>
      <w:pPr>
        <w:ind w:left="1284" w:hanging="360"/>
      </w:pPr>
    </w:lvl>
    <w:lvl w:ilvl="2" w:tplc="200A001B" w:tentative="1">
      <w:start w:val="1"/>
      <w:numFmt w:val="lowerRoman"/>
      <w:lvlText w:val="%3."/>
      <w:lvlJc w:val="right"/>
      <w:pPr>
        <w:ind w:left="2004" w:hanging="180"/>
      </w:pPr>
    </w:lvl>
    <w:lvl w:ilvl="3" w:tplc="200A000F" w:tentative="1">
      <w:start w:val="1"/>
      <w:numFmt w:val="decimal"/>
      <w:lvlText w:val="%4."/>
      <w:lvlJc w:val="left"/>
      <w:pPr>
        <w:ind w:left="2724" w:hanging="360"/>
      </w:pPr>
    </w:lvl>
    <w:lvl w:ilvl="4" w:tplc="200A0019" w:tentative="1">
      <w:start w:val="1"/>
      <w:numFmt w:val="lowerLetter"/>
      <w:lvlText w:val="%5."/>
      <w:lvlJc w:val="left"/>
      <w:pPr>
        <w:ind w:left="3444" w:hanging="360"/>
      </w:pPr>
    </w:lvl>
    <w:lvl w:ilvl="5" w:tplc="200A001B" w:tentative="1">
      <w:start w:val="1"/>
      <w:numFmt w:val="lowerRoman"/>
      <w:lvlText w:val="%6."/>
      <w:lvlJc w:val="right"/>
      <w:pPr>
        <w:ind w:left="4164" w:hanging="180"/>
      </w:pPr>
    </w:lvl>
    <w:lvl w:ilvl="6" w:tplc="200A000F" w:tentative="1">
      <w:start w:val="1"/>
      <w:numFmt w:val="decimal"/>
      <w:lvlText w:val="%7."/>
      <w:lvlJc w:val="left"/>
      <w:pPr>
        <w:ind w:left="4884" w:hanging="360"/>
      </w:pPr>
    </w:lvl>
    <w:lvl w:ilvl="7" w:tplc="200A0019" w:tentative="1">
      <w:start w:val="1"/>
      <w:numFmt w:val="lowerLetter"/>
      <w:lvlText w:val="%8."/>
      <w:lvlJc w:val="left"/>
      <w:pPr>
        <w:ind w:left="5604" w:hanging="360"/>
      </w:pPr>
    </w:lvl>
    <w:lvl w:ilvl="8" w:tplc="200A001B" w:tentative="1">
      <w:start w:val="1"/>
      <w:numFmt w:val="lowerRoman"/>
      <w:lvlText w:val="%9."/>
      <w:lvlJc w:val="right"/>
      <w:pPr>
        <w:ind w:left="6324" w:hanging="180"/>
      </w:pPr>
    </w:lvl>
  </w:abstractNum>
  <w:abstractNum w:abstractNumId="3">
    <w:nsid w:val="0EB144D2"/>
    <w:multiLevelType w:val="hybridMultilevel"/>
    <w:tmpl w:val="CA48EB96"/>
    <w:lvl w:ilvl="0" w:tplc="200A000F">
      <w:start w:val="1"/>
      <w:numFmt w:val="decimal"/>
      <w:lvlText w:val="%1."/>
      <w:lvlJc w:val="left"/>
      <w:pPr>
        <w:tabs>
          <w:tab w:val="num" w:pos="360"/>
        </w:tabs>
        <w:ind w:left="360" w:hanging="360"/>
      </w:pPr>
    </w:lvl>
    <w:lvl w:ilvl="1" w:tplc="200A0019">
      <w:start w:val="1"/>
      <w:numFmt w:val="lowerLetter"/>
      <w:lvlText w:val="%2."/>
      <w:lvlJc w:val="left"/>
      <w:pPr>
        <w:tabs>
          <w:tab w:val="num" w:pos="1080"/>
        </w:tabs>
        <w:ind w:left="1080" w:hanging="360"/>
      </w:pPr>
    </w:lvl>
    <w:lvl w:ilvl="2" w:tplc="200A001B" w:tentative="1">
      <w:start w:val="1"/>
      <w:numFmt w:val="lowerRoman"/>
      <w:lvlText w:val="%3."/>
      <w:lvlJc w:val="right"/>
      <w:pPr>
        <w:tabs>
          <w:tab w:val="num" w:pos="1800"/>
        </w:tabs>
        <w:ind w:left="1800" w:hanging="180"/>
      </w:pPr>
    </w:lvl>
    <w:lvl w:ilvl="3" w:tplc="200A000F" w:tentative="1">
      <w:start w:val="1"/>
      <w:numFmt w:val="decimal"/>
      <w:lvlText w:val="%4."/>
      <w:lvlJc w:val="left"/>
      <w:pPr>
        <w:tabs>
          <w:tab w:val="num" w:pos="2520"/>
        </w:tabs>
        <w:ind w:left="2520" w:hanging="360"/>
      </w:pPr>
    </w:lvl>
    <w:lvl w:ilvl="4" w:tplc="200A0019" w:tentative="1">
      <w:start w:val="1"/>
      <w:numFmt w:val="lowerLetter"/>
      <w:lvlText w:val="%5."/>
      <w:lvlJc w:val="left"/>
      <w:pPr>
        <w:tabs>
          <w:tab w:val="num" w:pos="3240"/>
        </w:tabs>
        <w:ind w:left="3240" w:hanging="360"/>
      </w:pPr>
    </w:lvl>
    <w:lvl w:ilvl="5" w:tplc="200A001B" w:tentative="1">
      <w:start w:val="1"/>
      <w:numFmt w:val="lowerRoman"/>
      <w:lvlText w:val="%6."/>
      <w:lvlJc w:val="right"/>
      <w:pPr>
        <w:tabs>
          <w:tab w:val="num" w:pos="3960"/>
        </w:tabs>
        <w:ind w:left="3960" w:hanging="180"/>
      </w:pPr>
    </w:lvl>
    <w:lvl w:ilvl="6" w:tplc="200A000F" w:tentative="1">
      <w:start w:val="1"/>
      <w:numFmt w:val="decimal"/>
      <w:lvlText w:val="%7."/>
      <w:lvlJc w:val="left"/>
      <w:pPr>
        <w:tabs>
          <w:tab w:val="num" w:pos="4680"/>
        </w:tabs>
        <w:ind w:left="4680" w:hanging="360"/>
      </w:pPr>
    </w:lvl>
    <w:lvl w:ilvl="7" w:tplc="200A0019" w:tentative="1">
      <w:start w:val="1"/>
      <w:numFmt w:val="lowerLetter"/>
      <w:lvlText w:val="%8."/>
      <w:lvlJc w:val="left"/>
      <w:pPr>
        <w:tabs>
          <w:tab w:val="num" w:pos="5400"/>
        </w:tabs>
        <w:ind w:left="5400" w:hanging="360"/>
      </w:pPr>
    </w:lvl>
    <w:lvl w:ilvl="8" w:tplc="200A001B" w:tentative="1">
      <w:start w:val="1"/>
      <w:numFmt w:val="lowerRoman"/>
      <w:lvlText w:val="%9."/>
      <w:lvlJc w:val="right"/>
      <w:pPr>
        <w:tabs>
          <w:tab w:val="num" w:pos="6120"/>
        </w:tabs>
        <w:ind w:left="6120" w:hanging="180"/>
      </w:pPr>
    </w:lvl>
  </w:abstractNum>
  <w:abstractNum w:abstractNumId="4">
    <w:nsid w:val="110D4634"/>
    <w:multiLevelType w:val="multilevel"/>
    <w:tmpl w:val="F228B2AA"/>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8337F2E"/>
    <w:multiLevelType w:val="hybridMultilevel"/>
    <w:tmpl w:val="CBF4C340"/>
    <w:lvl w:ilvl="0" w:tplc="46FC9B44">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1AF71B69"/>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1E666EAB"/>
    <w:multiLevelType w:val="multilevel"/>
    <w:tmpl w:val="335260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07C7864"/>
    <w:multiLevelType w:val="singleLevel"/>
    <w:tmpl w:val="AA4CAD8C"/>
    <w:lvl w:ilvl="0">
      <w:start w:val="1"/>
      <w:numFmt w:val="decimal"/>
      <w:lvlText w:val="%1)"/>
      <w:lvlJc w:val="left"/>
      <w:pPr>
        <w:tabs>
          <w:tab w:val="num" w:pos="420"/>
        </w:tabs>
        <w:ind w:left="420" w:hanging="420"/>
      </w:pPr>
      <w:rPr>
        <w:rFonts w:hint="default"/>
      </w:rPr>
    </w:lvl>
  </w:abstractNum>
  <w:abstractNum w:abstractNumId="9">
    <w:nsid w:val="24156481"/>
    <w:multiLevelType w:val="singleLevel"/>
    <w:tmpl w:val="0C0A0011"/>
    <w:lvl w:ilvl="0">
      <w:start w:val="1"/>
      <w:numFmt w:val="decimal"/>
      <w:lvlText w:val="%1)"/>
      <w:lvlJc w:val="left"/>
      <w:pPr>
        <w:tabs>
          <w:tab w:val="num" w:pos="360"/>
        </w:tabs>
        <w:ind w:left="360" w:hanging="360"/>
      </w:pPr>
      <w:rPr>
        <w:rFonts w:hint="default"/>
      </w:rPr>
    </w:lvl>
  </w:abstractNum>
  <w:abstractNum w:abstractNumId="10">
    <w:nsid w:val="25642362"/>
    <w:multiLevelType w:val="multilevel"/>
    <w:tmpl w:val="20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80453A2"/>
    <w:multiLevelType w:val="hybridMultilevel"/>
    <w:tmpl w:val="7A22E550"/>
    <w:lvl w:ilvl="0" w:tplc="082E47BC">
      <w:start w:val="1"/>
      <w:numFmt w:val="decimal"/>
      <w:lvlText w:val="%1."/>
      <w:lvlJc w:val="left"/>
      <w:pPr>
        <w:ind w:left="36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2B0934F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863BC7"/>
    <w:multiLevelType w:val="multilevel"/>
    <w:tmpl w:val="47E82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1216CDD"/>
    <w:multiLevelType w:val="singleLevel"/>
    <w:tmpl w:val="2DBC010A"/>
    <w:lvl w:ilvl="0">
      <w:start w:val="1"/>
      <w:numFmt w:val="decimal"/>
      <w:lvlText w:val="%1)"/>
      <w:lvlJc w:val="left"/>
      <w:pPr>
        <w:tabs>
          <w:tab w:val="num" w:pos="390"/>
        </w:tabs>
        <w:ind w:left="390" w:hanging="390"/>
      </w:pPr>
      <w:rPr>
        <w:rFonts w:hint="default"/>
      </w:rPr>
    </w:lvl>
  </w:abstractNum>
  <w:abstractNum w:abstractNumId="15">
    <w:nsid w:val="38C77BCF"/>
    <w:multiLevelType w:val="hybridMultilevel"/>
    <w:tmpl w:val="0D889D3A"/>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39D73BB0"/>
    <w:multiLevelType w:val="hybridMultilevel"/>
    <w:tmpl w:val="F96C3F3C"/>
    <w:lvl w:ilvl="0" w:tplc="F74EFD5E">
      <w:start w:val="1"/>
      <w:numFmt w:val="lowerLetter"/>
      <w:lvlText w:val="%1."/>
      <w:lvlJc w:val="left"/>
      <w:pPr>
        <w:tabs>
          <w:tab w:val="num" w:pos="720"/>
        </w:tabs>
        <w:ind w:left="720" w:hanging="360"/>
      </w:pPr>
    </w:lvl>
    <w:lvl w:ilvl="1" w:tplc="85940CAA" w:tentative="1">
      <w:start w:val="1"/>
      <w:numFmt w:val="lowerLetter"/>
      <w:lvlText w:val="%2."/>
      <w:lvlJc w:val="left"/>
      <w:pPr>
        <w:tabs>
          <w:tab w:val="num" w:pos="1440"/>
        </w:tabs>
        <w:ind w:left="1440" w:hanging="360"/>
      </w:pPr>
    </w:lvl>
    <w:lvl w:ilvl="2" w:tplc="5510B4F8" w:tentative="1">
      <w:start w:val="1"/>
      <w:numFmt w:val="lowerRoman"/>
      <w:lvlText w:val="%3."/>
      <w:lvlJc w:val="right"/>
      <w:pPr>
        <w:tabs>
          <w:tab w:val="num" w:pos="2160"/>
        </w:tabs>
        <w:ind w:left="2160" w:hanging="180"/>
      </w:pPr>
    </w:lvl>
    <w:lvl w:ilvl="3" w:tplc="094CF51A" w:tentative="1">
      <w:start w:val="1"/>
      <w:numFmt w:val="decimal"/>
      <w:lvlText w:val="%4."/>
      <w:lvlJc w:val="left"/>
      <w:pPr>
        <w:tabs>
          <w:tab w:val="num" w:pos="2880"/>
        </w:tabs>
        <w:ind w:left="2880" w:hanging="360"/>
      </w:pPr>
    </w:lvl>
    <w:lvl w:ilvl="4" w:tplc="93E08C84" w:tentative="1">
      <w:start w:val="1"/>
      <w:numFmt w:val="lowerLetter"/>
      <w:lvlText w:val="%5."/>
      <w:lvlJc w:val="left"/>
      <w:pPr>
        <w:tabs>
          <w:tab w:val="num" w:pos="3600"/>
        </w:tabs>
        <w:ind w:left="3600" w:hanging="360"/>
      </w:pPr>
    </w:lvl>
    <w:lvl w:ilvl="5" w:tplc="3B84C292" w:tentative="1">
      <w:start w:val="1"/>
      <w:numFmt w:val="lowerRoman"/>
      <w:lvlText w:val="%6."/>
      <w:lvlJc w:val="right"/>
      <w:pPr>
        <w:tabs>
          <w:tab w:val="num" w:pos="4320"/>
        </w:tabs>
        <w:ind w:left="4320" w:hanging="180"/>
      </w:pPr>
    </w:lvl>
    <w:lvl w:ilvl="6" w:tplc="DF94CEB4" w:tentative="1">
      <w:start w:val="1"/>
      <w:numFmt w:val="decimal"/>
      <w:lvlText w:val="%7."/>
      <w:lvlJc w:val="left"/>
      <w:pPr>
        <w:tabs>
          <w:tab w:val="num" w:pos="5040"/>
        </w:tabs>
        <w:ind w:left="5040" w:hanging="360"/>
      </w:pPr>
    </w:lvl>
    <w:lvl w:ilvl="7" w:tplc="5E681146" w:tentative="1">
      <w:start w:val="1"/>
      <w:numFmt w:val="lowerLetter"/>
      <w:lvlText w:val="%8."/>
      <w:lvlJc w:val="left"/>
      <w:pPr>
        <w:tabs>
          <w:tab w:val="num" w:pos="5760"/>
        </w:tabs>
        <w:ind w:left="5760" w:hanging="360"/>
      </w:pPr>
    </w:lvl>
    <w:lvl w:ilvl="8" w:tplc="220C6CF0" w:tentative="1">
      <w:start w:val="1"/>
      <w:numFmt w:val="lowerRoman"/>
      <w:lvlText w:val="%9."/>
      <w:lvlJc w:val="right"/>
      <w:pPr>
        <w:tabs>
          <w:tab w:val="num" w:pos="6480"/>
        </w:tabs>
        <w:ind w:left="6480" w:hanging="180"/>
      </w:pPr>
    </w:lvl>
  </w:abstractNum>
  <w:abstractNum w:abstractNumId="17">
    <w:nsid w:val="417155FA"/>
    <w:multiLevelType w:val="multilevel"/>
    <w:tmpl w:val="47A4AE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740"/>
        </w:tabs>
        <w:ind w:left="7740" w:hanging="180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18">
    <w:nsid w:val="423C47FE"/>
    <w:multiLevelType w:val="multilevel"/>
    <w:tmpl w:val="CC8EE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34F00F5"/>
    <w:multiLevelType w:val="singleLevel"/>
    <w:tmpl w:val="D5C20B56"/>
    <w:lvl w:ilvl="0">
      <w:start w:val="1"/>
      <w:numFmt w:val="decimal"/>
      <w:lvlText w:val="%1)"/>
      <w:lvlJc w:val="left"/>
      <w:pPr>
        <w:tabs>
          <w:tab w:val="num" w:pos="450"/>
        </w:tabs>
        <w:ind w:left="450" w:hanging="375"/>
      </w:pPr>
      <w:rPr>
        <w:rFonts w:hint="default"/>
      </w:rPr>
    </w:lvl>
  </w:abstractNum>
  <w:abstractNum w:abstractNumId="20">
    <w:nsid w:val="47BC4DA6"/>
    <w:multiLevelType w:val="multilevel"/>
    <w:tmpl w:val="20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8453448"/>
    <w:multiLevelType w:val="singleLevel"/>
    <w:tmpl w:val="5F84B7F0"/>
    <w:lvl w:ilvl="0">
      <w:start w:val="1"/>
      <w:numFmt w:val="decimal"/>
      <w:lvlText w:val="%1)"/>
      <w:lvlJc w:val="left"/>
      <w:pPr>
        <w:tabs>
          <w:tab w:val="num" w:pos="360"/>
        </w:tabs>
        <w:ind w:left="360" w:hanging="360"/>
      </w:pPr>
      <w:rPr>
        <w:rFonts w:hint="default"/>
      </w:rPr>
    </w:lvl>
  </w:abstractNum>
  <w:abstractNum w:abstractNumId="22">
    <w:nsid w:val="4FE951F4"/>
    <w:multiLevelType w:val="multilevel"/>
    <w:tmpl w:val="132E0E3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nsid w:val="510F628D"/>
    <w:multiLevelType w:val="hybridMultilevel"/>
    <w:tmpl w:val="7DD0293C"/>
    <w:lvl w:ilvl="0" w:tplc="6248EDA0">
      <w:start w:val="1"/>
      <w:numFmt w:val="lowerLetter"/>
      <w:lvlText w:val="%1."/>
      <w:lvlJc w:val="left"/>
      <w:pPr>
        <w:tabs>
          <w:tab w:val="num" w:pos="1146"/>
        </w:tabs>
        <w:ind w:left="1146" w:hanging="360"/>
      </w:pPr>
    </w:lvl>
    <w:lvl w:ilvl="1" w:tplc="C28AADD8" w:tentative="1">
      <w:start w:val="1"/>
      <w:numFmt w:val="lowerLetter"/>
      <w:lvlText w:val="%2."/>
      <w:lvlJc w:val="left"/>
      <w:pPr>
        <w:tabs>
          <w:tab w:val="num" w:pos="1866"/>
        </w:tabs>
        <w:ind w:left="1866" w:hanging="360"/>
      </w:pPr>
    </w:lvl>
    <w:lvl w:ilvl="2" w:tplc="DC2ACBEC" w:tentative="1">
      <w:start w:val="1"/>
      <w:numFmt w:val="lowerRoman"/>
      <w:lvlText w:val="%3."/>
      <w:lvlJc w:val="right"/>
      <w:pPr>
        <w:tabs>
          <w:tab w:val="num" w:pos="2586"/>
        </w:tabs>
        <w:ind w:left="2586" w:hanging="180"/>
      </w:pPr>
    </w:lvl>
    <w:lvl w:ilvl="3" w:tplc="997A7932" w:tentative="1">
      <w:start w:val="1"/>
      <w:numFmt w:val="decimal"/>
      <w:lvlText w:val="%4."/>
      <w:lvlJc w:val="left"/>
      <w:pPr>
        <w:tabs>
          <w:tab w:val="num" w:pos="3306"/>
        </w:tabs>
        <w:ind w:left="3306" w:hanging="360"/>
      </w:pPr>
    </w:lvl>
    <w:lvl w:ilvl="4" w:tplc="FF782200" w:tentative="1">
      <w:start w:val="1"/>
      <w:numFmt w:val="lowerLetter"/>
      <w:lvlText w:val="%5."/>
      <w:lvlJc w:val="left"/>
      <w:pPr>
        <w:tabs>
          <w:tab w:val="num" w:pos="4026"/>
        </w:tabs>
        <w:ind w:left="4026" w:hanging="360"/>
      </w:pPr>
    </w:lvl>
    <w:lvl w:ilvl="5" w:tplc="A2A05E76" w:tentative="1">
      <w:start w:val="1"/>
      <w:numFmt w:val="lowerRoman"/>
      <w:lvlText w:val="%6."/>
      <w:lvlJc w:val="right"/>
      <w:pPr>
        <w:tabs>
          <w:tab w:val="num" w:pos="4746"/>
        </w:tabs>
        <w:ind w:left="4746" w:hanging="180"/>
      </w:pPr>
    </w:lvl>
    <w:lvl w:ilvl="6" w:tplc="4EB6FB0E" w:tentative="1">
      <w:start w:val="1"/>
      <w:numFmt w:val="decimal"/>
      <w:lvlText w:val="%7."/>
      <w:lvlJc w:val="left"/>
      <w:pPr>
        <w:tabs>
          <w:tab w:val="num" w:pos="5466"/>
        </w:tabs>
        <w:ind w:left="5466" w:hanging="360"/>
      </w:pPr>
    </w:lvl>
    <w:lvl w:ilvl="7" w:tplc="0B40F58C" w:tentative="1">
      <w:start w:val="1"/>
      <w:numFmt w:val="lowerLetter"/>
      <w:lvlText w:val="%8."/>
      <w:lvlJc w:val="left"/>
      <w:pPr>
        <w:tabs>
          <w:tab w:val="num" w:pos="6186"/>
        </w:tabs>
        <w:ind w:left="6186" w:hanging="360"/>
      </w:pPr>
    </w:lvl>
    <w:lvl w:ilvl="8" w:tplc="877E70C6" w:tentative="1">
      <w:start w:val="1"/>
      <w:numFmt w:val="lowerRoman"/>
      <w:lvlText w:val="%9."/>
      <w:lvlJc w:val="right"/>
      <w:pPr>
        <w:tabs>
          <w:tab w:val="num" w:pos="6906"/>
        </w:tabs>
        <w:ind w:left="6906" w:hanging="180"/>
      </w:pPr>
    </w:lvl>
  </w:abstractNum>
  <w:abstractNum w:abstractNumId="24">
    <w:nsid w:val="547B29A3"/>
    <w:multiLevelType w:val="multilevel"/>
    <w:tmpl w:val="D0F85E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58C2EB2"/>
    <w:multiLevelType w:val="multilevel"/>
    <w:tmpl w:val="20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6FF3BAC"/>
    <w:multiLevelType w:val="multilevel"/>
    <w:tmpl w:val="20B88A8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nsid w:val="5CAD106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DA379CB"/>
    <w:multiLevelType w:val="singleLevel"/>
    <w:tmpl w:val="9460BF40"/>
    <w:lvl w:ilvl="0">
      <w:start w:val="1"/>
      <w:numFmt w:val="decimal"/>
      <w:lvlText w:val="%1."/>
      <w:lvlJc w:val="left"/>
      <w:pPr>
        <w:ind w:left="360" w:hanging="360"/>
      </w:pPr>
      <w:rPr>
        <w:rFonts w:hint="default"/>
      </w:rPr>
    </w:lvl>
  </w:abstractNum>
  <w:abstractNum w:abstractNumId="29">
    <w:nsid w:val="62AA6217"/>
    <w:multiLevelType w:val="singleLevel"/>
    <w:tmpl w:val="AA4CAD8C"/>
    <w:lvl w:ilvl="0">
      <w:start w:val="1"/>
      <w:numFmt w:val="decimal"/>
      <w:lvlText w:val="%1)"/>
      <w:lvlJc w:val="left"/>
      <w:pPr>
        <w:tabs>
          <w:tab w:val="num" w:pos="420"/>
        </w:tabs>
        <w:ind w:left="420" w:hanging="420"/>
      </w:pPr>
      <w:rPr>
        <w:rFonts w:hint="default"/>
      </w:rPr>
    </w:lvl>
  </w:abstractNum>
  <w:abstractNum w:abstractNumId="30">
    <w:nsid w:val="68363F27"/>
    <w:multiLevelType w:val="multilevel"/>
    <w:tmpl w:val="541E9D7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1">
    <w:nsid w:val="6B920060"/>
    <w:multiLevelType w:val="multilevel"/>
    <w:tmpl w:val="F54E7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D477F58"/>
    <w:multiLevelType w:val="hybridMultilevel"/>
    <w:tmpl w:val="00AAD2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E1566F6"/>
    <w:multiLevelType w:val="multilevel"/>
    <w:tmpl w:val="33021C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110BC0"/>
    <w:multiLevelType w:val="singleLevel"/>
    <w:tmpl w:val="0C0A0011"/>
    <w:lvl w:ilvl="0">
      <w:start w:val="1"/>
      <w:numFmt w:val="decimal"/>
      <w:lvlText w:val="%1)"/>
      <w:lvlJc w:val="left"/>
      <w:pPr>
        <w:tabs>
          <w:tab w:val="num" w:pos="360"/>
        </w:tabs>
        <w:ind w:left="360" w:hanging="360"/>
      </w:pPr>
      <w:rPr>
        <w:rFonts w:hint="default"/>
      </w:rPr>
    </w:lvl>
  </w:abstractNum>
  <w:abstractNum w:abstractNumId="35">
    <w:nsid w:val="717E31C2"/>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5023DA"/>
    <w:multiLevelType w:val="multilevel"/>
    <w:tmpl w:val="407896E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8A93A5F"/>
    <w:multiLevelType w:val="hybridMultilevel"/>
    <w:tmpl w:val="2A820F70"/>
    <w:lvl w:ilvl="0" w:tplc="0C0A000F">
      <w:start w:val="1"/>
      <w:numFmt w:val="decimal"/>
      <w:lvlText w:val="%1."/>
      <w:lvlJc w:val="left"/>
      <w:pPr>
        <w:tabs>
          <w:tab w:val="num" w:pos="1721"/>
        </w:tabs>
        <w:ind w:left="1721" w:hanging="360"/>
      </w:pPr>
    </w:lvl>
    <w:lvl w:ilvl="1" w:tplc="0C0A0019" w:tentative="1">
      <w:start w:val="1"/>
      <w:numFmt w:val="lowerLetter"/>
      <w:lvlText w:val="%2."/>
      <w:lvlJc w:val="left"/>
      <w:pPr>
        <w:tabs>
          <w:tab w:val="num" w:pos="2441"/>
        </w:tabs>
        <w:ind w:left="2441" w:hanging="360"/>
      </w:pPr>
    </w:lvl>
    <w:lvl w:ilvl="2" w:tplc="0C0A001B" w:tentative="1">
      <w:start w:val="1"/>
      <w:numFmt w:val="lowerRoman"/>
      <w:lvlText w:val="%3."/>
      <w:lvlJc w:val="right"/>
      <w:pPr>
        <w:tabs>
          <w:tab w:val="num" w:pos="3161"/>
        </w:tabs>
        <w:ind w:left="3161" w:hanging="180"/>
      </w:pPr>
    </w:lvl>
    <w:lvl w:ilvl="3" w:tplc="0C0A000F" w:tentative="1">
      <w:start w:val="1"/>
      <w:numFmt w:val="decimal"/>
      <w:lvlText w:val="%4."/>
      <w:lvlJc w:val="left"/>
      <w:pPr>
        <w:tabs>
          <w:tab w:val="num" w:pos="3881"/>
        </w:tabs>
        <w:ind w:left="3881" w:hanging="360"/>
      </w:pPr>
    </w:lvl>
    <w:lvl w:ilvl="4" w:tplc="0C0A0019" w:tentative="1">
      <w:start w:val="1"/>
      <w:numFmt w:val="lowerLetter"/>
      <w:lvlText w:val="%5."/>
      <w:lvlJc w:val="left"/>
      <w:pPr>
        <w:tabs>
          <w:tab w:val="num" w:pos="4601"/>
        </w:tabs>
        <w:ind w:left="4601" w:hanging="360"/>
      </w:pPr>
    </w:lvl>
    <w:lvl w:ilvl="5" w:tplc="0C0A001B" w:tentative="1">
      <w:start w:val="1"/>
      <w:numFmt w:val="lowerRoman"/>
      <w:lvlText w:val="%6."/>
      <w:lvlJc w:val="right"/>
      <w:pPr>
        <w:tabs>
          <w:tab w:val="num" w:pos="5321"/>
        </w:tabs>
        <w:ind w:left="5321" w:hanging="180"/>
      </w:pPr>
    </w:lvl>
    <w:lvl w:ilvl="6" w:tplc="0C0A000F" w:tentative="1">
      <w:start w:val="1"/>
      <w:numFmt w:val="decimal"/>
      <w:lvlText w:val="%7."/>
      <w:lvlJc w:val="left"/>
      <w:pPr>
        <w:tabs>
          <w:tab w:val="num" w:pos="6041"/>
        </w:tabs>
        <w:ind w:left="6041" w:hanging="360"/>
      </w:pPr>
    </w:lvl>
    <w:lvl w:ilvl="7" w:tplc="0C0A0019" w:tentative="1">
      <w:start w:val="1"/>
      <w:numFmt w:val="lowerLetter"/>
      <w:lvlText w:val="%8."/>
      <w:lvlJc w:val="left"/>
      <w:pPr>
        <w:tabs>
          <w:tab w:val="num" w:pos="6761"/>
        </w:tabs>
        <w:ind w:left="6761" w:hanging="360"/>
      </w:pPr>
    </w:lvl>
    <w:lvl w:ilvl="8" w:tplc="0C0A001B" w:tentative="1">
      <w:start w:val="1"/>
      <w:numFmt w:val="lowerRoman"/>
      <w:lvlText w:val="%9."/>
      <w:lvlJc w:val="right"/>
      <w:pPr>
        <w:tabs>
          <w:tab w:val="num" w:pos="7481"/>
        </w:tabs>
        <w:ind w:left="7481" w:hanging="180"/>
      </w:pPr>
    </w:lvl>
  </w:abstractNum>
  <w:abstractNum w:abstractNumId="38">
    <w:nsid w:val="7D504883"/>
    <w:multiLevelType w:val="hybridMultilevel"/>
    <w:tmpl w:val="0494E44C"/>
    <w:lvl w:ilvl="0" w:tplc="200A000F">
      <w:start w:val="1"/>
      <w:numFmt w:val="decimal"/>
      <w:lvlText w:val="%1."/>
      <w:lvlJc w:val="left"/>
      <w:pPr>
        <w:tabs>
          <w:tab w:val="num" w:pos="720"/>
        </w:tabs>
        <w:ind w:left="720" w:hanging="360"/>
      </w:p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8"/>
  </w:num>
  <w:num w:numId="5">
    <w:abstractNumId w:val="9"/>
  </w:num>
  <w:num w:numId="6">
    <w:abstractNumId w:val="34"/>
  </w:num>
  <w:num w:numId="7">
    <w:abstractNumId w:val="29"/>
  </w:num>
  <w:num w:numId="8">
    <w:abstractNumId w:val="12"/>
  </w:num>
  <w:num w:numId="9">
    <w:abstractNumId w:val="6"/>
  </w:num>
  <w:num w:numId="10">
    <w:abstractNumId w:val="27"/>
  </w:num>
  <w:num w:numId="11">
    <w:abstractNumId w:val="4"/>
  </w:num>
  <w:num w:numId="12">
    <w:abstractNumId w:val="36"/>
  </w:num>
  <w:num w:numId="13">
    <w:abstractNumId w:val="21"/>
  </w:num>
  <w:num w:numId="14">
    <w:abstractNumId w:val="10"/>
  </w:num>
  <w:num w:numId="15">
    <w:abstractNumId w:val="20"/>
  </w:num>
  <w:num w:numId="16">
    <w:abstractNumId w:val="13"/>
  </w:num>
  <w:num w:numId="17">
    <w:abstractNumId w:val="31"/>
  </w:num>
  <w:num w:numId="18">
    <w:abstractNumId w:val="24"/>
  </w:num>
  <w:num w:numId="19">
    <w:abstractNumId w:val="25"/>
  </w:num>
  <w:num w:numId="20">
    <w:abstractNumId w:val="7"/>
  </w:num>
  <w:num w:numId="21">
    <w:abstractNumId w:val="23"/>
  </w:num>
  <w:num w:numId="22">
    <w:abstractNumId w:val="22"/>
  </w:num>
  <w:num w:numId="23">
    <w:abstractNumId w:val="16"/>
  </w:num>
  <w:num w:numId="24">
    <w:abstractNumId w:val="0"/>
  </w:num>
  <w:num w:numId="25">
    <w:abstractNumId w:val="38"/>
  </w:num>
  <w:num w:numId="26">
    <w:abstractNumId w:val="35"/>
  </w:num>
  <w:num w:numId="27">
    <w:abstractNumId w:val="33"/>
  </w:num>
  <w:num w:numId="28">
    <w:abstractNumId w:val="37"/>
  </w:num>
  <w:num w:numId="29">
    <w:abstractNumId w:val="17"/>
  </w:num>
  <w:num w:numId="30">
    <w:abstractNumId w:val="3"/>
  </w:num>
  <w:num w:numId="31">
    <w:abstractNumId w:val="30"/>
  </w:num>
  <w:num w:numId="32">
    <w:abstractNumId w:val="28"/>
  </w:num>
  <w:num w:numId="33">
    <w:abstractNumId w:val="11"/>
  </w:num>
  <w:num w:numId="34">
    <w:abstractNumId w:val="26"/>
  </w:num>
  <w:num w:numId="35">
    <w:abstractNumId w:val="28"/>
    <w:lvlOverride w:ilvl="0">
      <w:startOverride w:val="1"/>
    </w:lvlOverride>
  </w:num>
  <w:num w:numId="36">
    <w:abstractNumId w:val="32"/>
  </w:num>
  <w:num w:numId="37">
    <w:abstractNumId w:val="1"/>
  </w:num>
  <w:num w:numId="38">
    <w:abstractNumId w:val="2"/>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C0"/>
    <w:rsid w:val="00003511"/>
    <w:rsid w:val="00014CCB"/>
    <w:rsid w:val="000151E0"/>
    <w:rsid w:val="00030752"/>
    <w:rsid w:val="00035812"/>
    <w:rsid w:val="00040045"/>
    <w:rsid w:val="00043203"/>
    <w:rsid w:val="00043FFC"/>
    <w:rsid w:val="000441BC"/>
    <w:rsid w:val="00052553"/>
    <w:rsid w:val="000558D6"/>
    <w:rsid w:val="00057CB6"/>
    <w:rsid w:val="000943B8"/>
    <w:rsid w:val="000A08CE"/>
    <w:rsid w:val="000A0D93"/>
    <w:rsid w:val="000A3060"/>
    <w:rsid w:val="000A5329"/>
    <w:rsid w:val="000A551D"/>
    <w:rsid w:val="000A7148"/>
    <w:rsid w:val="000B3BBF"/>
    <w:rsid w:val="000C3382"/>
    <w:rsid w:val="000D568A"/>
    <w:rsid w:val="000F2BEB"/>
    <w:rsid w:val="00104378"/>
    <w:rsid w:val="00106220"/>
    <w:rsid w:val="00116FE3"/>
    <w:rsid w:val="001254E7"/>
    <w:rsid w:val="00127338"/>
    <w:rsid w:val="001367A4"/>
    <w:rsid w:val="001410C2"/>
    <w:rsid w:val="001551AF"/>
    <w:rsid w:val="00175718"/>
    <w:rsid w:val="00176B2E"/>
    <w:rsid w:val="00183CD0"/>
    <w:rsid w:val="00187D74"/>
    <w:rsid w:val="00191155"/>
    <w:rsid w:val="001920BF"/>
    <w:rsid w:val="0019436D"/>
    <w:rsid w:val="001C18FC"/>
    <w:rsid w:val="001D5423"/>
    <w:rsid w:val="001F6380"/>
    <w:rsid w:val="001F68B0"/>
    <w:rsid w:val="00215974"/>
    <w:rsid w:val="002165BB"/>
    <w:rsid w:val="00220B15"/>
    <w:rsid w:val="00221845"/>
    <w:rsid w:val="00242476"/>
    <w:rsid w:val="00244166"/>
    <w:rsid w:val="002521D4"/>
    <w:rsid w:val="00252275"/>
    <w:rsid w:val="00252E70"/>
    <w:rsid w:val="00257988"/>
    <w:rsid w:val="00263341"/>
    <w:rsid w:val="00273212"/>
    <w:rsid w:val="002903D2"/>
    <w:rsid w:val="002A4097"/>
    <w:rsid w:val="002B19A2"/>
    <w:rsid w:val="002B59FC"/>
    <w:rsid w:val="002C7C72"/>
    <w:rsid w:val="002D5711"/>
    <w:rsid w:val="002D780C"/>
    <w:rsid w:val="002E02D0"/>
    <w:rsid w:val="002F182D"/>
    <w:rsid w:val="0030050C"/>
    <w:rsid w:val="00305AB8"/>
    <w:rsid w:val="00312CEA"/>
    <w:rsid w:val="00314765"/>
    <w:rsid w:val="003243E6"/>
    <w:rsid w:val="00330AFA"/>
    <w:rsid w:val="00331D12"/>
    <w:rsid w:val="00350537"/>
    <w:rsid w:val="0035763C"/>
    <w:rsid w:val="003646FA"/>
    <w:rsid w:val="003705E3"/>
    <w:rsid w:val="003750A6"/>
    <w:rsid w:val="00375634"/>
    <w:rsid w:val="003816C3"/>
    <w:rsid w:val="00381B69"/>
    <w:rsid w:val="00387BD5"/>
    <w:rsid w:val="0039643B"/>
    <w:rsid w:val="00397476"/>
    <w:rsid w:val="003C209E"/>
    <w:rsid w:val="003C38E8"/>
    <w:rsid w:val="003E1D68"/>
    <w:rsid w:val="00427C51"/>
    <w:rsid w:val="00434325"/>
    <w:rsid w:val="004363DE"/>
    <w:rsid w:val="00451910"/>
    <w:rsid w:val="00452E67"/>
    <w:rsid w:val="00454476"/>
    <w:rsid w:val="0046203D"/>
    <w:rsid w:val="0048179D"/>
    <w:rsid w:val="00486006"/>
    <w:rsid w:val="00494CC9"/>
    <w:rsid w:val="00496E0E"/>
    <w:rsid w:val="004A2099"/>
    <w:rsid w:val="004B1225"/>
    <w:rsid w:val="004F152C"/>
    <w:rsid w:val="004F29D4"/>
    <w:rsid w:val="004F55F2"/>
    <w:rsid w:val="005032D6"/>
    <w:rsid w:val="00517229"/>
    <w:rsid w:val="00522E2A"/>
    <w:rsid w:val="0052377B"/>
    <w:rsid w:val="00526091"/>
    <w:rsid w:val="00527E23"/>
    <w:rsid w:val="005461B5"/>
    <w:rsid w:val="005550D1"/>
    <w:rsid w:val="00555760"/>
    <w:rsid w:val="00556912"/>
    <w:rsid w:val="00563334"/>
    <w:rsid w:val="00564ECD"/>
    <w:rsid w:val="005661EB"/>
    <w:rsid w:val="0057461A"/>
    <w:rsid w:val="00575117"/>
    <w:rsid w:val="005773CA"/>
    <w:rsid w:val="005878B9"/>
    <w:rsid w:val="005A4093"/>
    <w:rsid w:val="005B1F56"/>
    <w:rsid w:val="005B732F"/>
    <w:rsid w:val="005C664F"/>
    <w:rsid w:val="005F50B3"/>
    <w:rsid w:val="005F6280"/>
    <w:rsid w:val="00612B72"/>
    <w:rsid w:val="0061580D"/>
    <w:rsid w:val="006214E8"/>
    <w:rsid w:val="006439E3"/>
    <w:rsid w:val="00644EF3"/>
    <w:rsid w:val="00646340"/>
    <w:rsid w:val="00653096"/>
    <w:rsid w:val="00657AC1"/>
    <w:rsid w:val="00661657"/>
    <w:rsid w:val="00661ED3"/>
    <w:rsid w:val="00661F30"/>
    <w:rsid w:val="0066515A"/>
    <w:rsid w:val="006700A9"/>
    <w:rsid w:val="00670272"/>
    <w:rsid w:val="0069112D"/>
    <w:rsid w:val="00695999"/>
    <w:rsid w:val="006A415A"/>
    <w:rsid w:val="006A7908"/>
    <w:rsid w:val="006C00B0"/>
    <w:rsid w:val="006C19EB"/>
    <w:rsid w:val="006F12DB"/>
    <w:rsid w:val="006F5384"/>
    <w:rsid w:val="0070420F"/>
    <w:rsid w:val="007059F4"/>
    <w:rsid w:val="00707B72"/>
    <w:rsid w:val="007159B0"/>
    <w:rsid w:val="00717393"/>
    <w:rsid w:val="00717FB9"/>
    <w:rsid w:val="00720A23"/>
    <w:rsid w:val="00725D03"/>
    <w:rsid w:val="0073283B"/>
    <w:rsid w:val="00735FDA"/>
    <w:rsid w:val="00753929"/>
    <w:rsid w:val="00783A59"/>
    <w:rsid w:val="00785313"/>
    <w:rsid w:val="007871BA"/>
    <w:rsid w:val="007B740D"/>
    <w:rsid w:val="007C1E03"/>
    <w:rsid w:val="007D3344"/>
    <w:rsid w:val="00817FB6"/>
    <w:rsid w:val="0083765E"/>
    <w:rsid w:val="00837708"/>
    <w:rsid w:val="00840E8D"/>
    <w:rsid w:val="0084205B"/>
    <w:rsid w:val="00842706"/>
    <w:rsid w:val="00844937"/>
    <w:rsid w:val="00847C8A"/>
    <w:rsid w:val="00850873"/>
    <w:rsid w:val="0085446F"/>
    <w:rsid w:val="00864179"/>
    <w:rsid w:val="00867489"/>
    <w:rsid w:val="00871091"/>
    <w:rsid w:val="00880BF7"/>
    <w:rsid w:val="00880F16"/>
    <w:rsid w:val="008840DE"/>
    <w:rsid w:val="00884CC8"/>
    <w:rsid w:val="00897763"/>
    <w:rsid w:val="008A01FD"/>
    <w:rsid w:val="008A1F8A"/>
    <w:rsid w:val="008A3C13"/>
    <w:rsid w:val="008B0179"/>
    <w:rsid w:val="008B3831"/>
    <w:rsid w:val="008B4464"/>
    <w:rsid w:val="008C373C"/>
    <w:rsid w:val="008C399E"/>
    <w:rsid w:val="008C3E31"/>
    <w:rsid w:val="008C433E"/>
    <w:rsid w:val="008F68E0"/>
    <w:rsid w:val="008F7333"/>
    <w:rsid w:val="00901D51"/>
    <w:rsid w:val="00902114"/>
    <w:rsid w:val="00910EC2"/>
    <w:rsid w:val="00930591"/>
    <w:rsid w:val="009633D2"/>
    <w:rsid w:val="009925C0"/>
    <w:rsid w:val="00993144"/>
    <w:rsid w:val="009967E5"/>
    <w:rsid w:val="009A0C14"/>
    <w:rsid w:val="009A497B"/>
    <w:rsid w:val="009C387F"/>
    <w:rsid w:val="009C479B"/>
    <w:rsid w:val="009C6D90"/>
    <w:rsid w:val="009C7A6A"/>
    <w:rsid w:val="009D4307"/>
    <w:rsid w:val="009D63EA"/>
    <w:rsid w:val="009F2D78"/>
    <w:rsid w:val="009F5F38"/>
    <w:rsid w:val="009F72F7"/>
    <w:rsid w:val="00A0535E"/>
    <w:rsid w:val="00A30247"/>
    <w:rsid w:val="00A40458"/>
    <w:rsid w:val="00A418B2"/>
    <w:rsid w:val="00A44B27"/>
    <w:rsid w:val="00A473AA"/>
    <w:rsid w:val="00A5358A"/>
    <w:rsid w:val="00A57423"/>
    <w:rsid w:val="00A647F2"/>
    <w:rsid w:val="00A73EE8"/>
    <w:rsid w:val="00A927D4"/>
    <w:rsid w:val="00AB39E4"/>
    <w:rsid w:val="00AC3774"/>
    <w:rsid w:val="00AC5A84"/>
    <w:rsid w:val="00AC5D20"/>
    <w:rsid w:val="00AC6532"/>
    <w:rsid w:val="00AD7FE0"/>
    <w:rsid w:val="00AE6EBB"/>
    <w:rsid w:val="00AF3D45"/>
    <w:rsid w:val="00B02A8E"/>
    <w:rsid w:val="00B249A4"/>
    <w:rsid w:val="00B33D46"/>
    <w:rsid w:val="00B47675"/>
    <w:rsid w:val="00B53F0C"/>
    <w:rsid w:val="00B6323A"/>
    <w:rsid w:val="00B64AA0"/>
    <w:rsid w:val="00B73613"/>
    <w:rsid w:val="00B740A0"/>
    <w:rsid w:val="00B75024"/>
    <w:rsid w:val="00B824E4"/>
    <w:rsid w:val="00B87D0C"/>
    <w:rsid w:val="00B932BF"/>
    <w:rsid w:val="00B9513B"/>
    <w:rsid w:val="00B966A1"/>
    <w:rsid w:val="00B96FDF"/>
    <w:rsid w:val="00BA48EA"/>
    <w:rsid w:val="00BA4DDC"/>
    <w:rsid w:val="00BA5F90"/>
    <w:rsid w:val="00BB734E"/>
    <w:rsid w:val="00BC16B7"/>
    <w:rsid w:val="00BD12A7"/>
    <w:rsid w:val="00BF7A78"/>
    <w:rsid w:val="00C06C25"/>
    <w:rsid w:val="00C11D42"/>
    <w:rsid w:val="00C15FEA"/>
    <w:rsid w:val="00C16455"/>
    <w:rsid w:val="00C237BE"/>
    <w:rsid w:val="00C253AD"/>
    <w:rsid w:val="00C32C1E"/>
    <w:rsid w:val="00C33606"/>
    <w:rsid w:val="00C46BC3"/>
    <w:rsid w:val="00C47347"/>
    <w:rsid w:val="00C528D4"/>
    <w:rsid w:val="00C6454F"/>
    <w:rsid w:val="00C700D6"/>
    <w:rsid w:val="00C73694"/>
    <w:rsid w:val="00C830D6"/>
    <w:rsid w:val="00C84EA6"/>
    <w:rsid w:val="00C921C4"/>
    <w:rsid w:val="00C95A7C"/>
    <w:rsid w:val="00C96E42"/>
    <w:rsid w:val="00C97DFC"/>
    <w:rsid w:val="00CB2D45"/>
    <w:rsid w:val="00CB3E61"/>
    <w:rsid w:val="00CC0F25"/>
    <w:rsid w:val="00CC1F7B"/>
    <w:rsid w:val="00CC2B6B"/>
    <w:rsid w:val="00CD06FC"/>
    <w:rsid w:val="00CD3FBF"/>
    <w:rsid w:val="00CD48E3"/>
    <w:rsid w:val="00CF28FA"/>
    <w:rsid w:val="00CF37FB"/>
    <w:rsid w:val="00CF726D"/>
    <w:rsid w:val="00D05B3D"/>
    <w:rsid w:val="00D207F3"/>
    <w:rsid w:val="00D2644F"/>
    <w:rsid w:val="00D32BDF"/>
    <w:rsid w:val="00D33573"/>
    <w:rsid w:val="00D4113C"/>
    <w:rsid w:val="00D45CD0"/>
    <w:rsid w:val="00D46833"/>
    <w:rsid w:val="00D53804"/>
    <w:rsid w:val="00D571E2"/>
    <w:rsid w:val="00D63331"/>
    <w:rsid w:val="00D639AC"/>
    <w:rsid w:val="00D86FFE"/>
    <w:rsid w:val="00D87CA9"/>
    <w:rsid w:val="00D93369"/>
    <w:rsid w:val="00DB3A83"/>
    <w:rsid w:val="00DC0E87"/>
    <w:rsid w:val="00DE5C1B"/>
    <w:rsid w:val="00DE63B0"/>
    <w:rsid w:val="00DF6CCC"/>
    <w:rsid w:val="00E27B6E"/>
    <w:rsid w:val="00E3123B"/>
    <w:rsid w:val="00E323E7"/>
    <w:rsid w:val="00E32E7D"/>
    <w:rsid w:val="00E37329"/>
    <w:rsid w:val="00E42C05"/>
    <w:rsid w:val="00E43CDA"/>
    <w:rsid w:val="00E57669"/>
    <w:rsid w:val="00E7171A"/>
    <w:rsid w:val="00E8560B"/>
    <w:rsid w:val="00E94DA5"/>
    <w:rsid w:val="00EA11FD"/>
    <w:rsid w:val="00EB0E12"/>
    <w:rsid w:val="00EB0F09"/>
    <w:rsid w:val="00ED036C"/>
    <w:rsid w:val="00ED3993"/>
    <w:rsid w:val="00ED7718"/>
    <w:rsid w:val="00EE2514"/>
    <w:rsid w:val="00EE426E"/>
    <w:rsid w:val="00EE4831"/>
    <w:rsid w:val="00F02487"/>
    <w:rsid w:val="00F0594F"/>
    <w:rsid w:val="00F10B7D"/>
    <w:rsid w:val="00F2544D"/>
    <w:rsid w:val="00F25EDE"/>
    <w:rsid w:val="00F30D53"/>
    <w:rsid w:val="00F30E64"/>
    <w:rsid w:val="00F36609"/>
    <w:rsid w:val="00F4641E"/>
    <w:rsid w:val="00F54B23"/>
    <w:rsid w:val="00F55C75"/>
    <w:rsid w:val="00F603EA"/>
    <w:rsid w:val="00F73557"/>
    <w:rsid w:val="00F75FA2"/>
    <w:rsid w:val="00F94DAC"/>
    <w:rsid w:val="00F94DC0"/>
    <w:rsid w:val="00FA3354"/>
    <w:rsid w:val="00FA4FE6"/>
    <w:rsid w:val="00FF2C3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FD3AC75-2784-477E-BCB2-C70B3A10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qFormat/>
    <w:pPr>
      <w:keepNext/>
      <w:spacing w:before="240"/>
      <w:jc w:val="center"/>
      <w:outlineLvl w:val="0"/>
    </w:pPr>
    <w:rPr>
      <w:b/>
      <w:sz w:val="32"/>
    </w:rPr>
  </w:style>
  <w:style w:type="paragraph" w:styleId="Ttulo2">
    <w:name w:val="heading 2"/>
    <w:basedOn w:val="Normal"/>
    <w:next w:val="Normal"/>
    <w:qFormat/>
    <w:pPr>
      <w:keepNext/>
      <w:spacing w:before="240"/>
      <w:jc w:val="center"/>
      <w:outlineLvl w:val="1"/>
    </w:pPr>
    <w:rPr>
      <w:b/>
      <w:sz w:val="28"/>
      <w:lang w:val="es-ES_tradnl"/>
    </w:rPr>
  </w:style>
  <w:style w:type="paragraph" w:styleId="Ttulo3">
    <w:name w:val="heading 3"/>
    <w:basedOn w:val="Normal"/>
    <w:next w:val="Normal"/>
    <w:qFormat/>
    <w:pPr>
      <w:keepNext/>
      <w:jc w:val="both"/>
      <w:outlineLvl w:val="2"/>
    </w:pPr>
    <w:rPr>
      <w:b/>
      <w:i/>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uppressAutoHyphens/>
    </w:pPr>
    <w:rPr>
      <w:sz w:val="24"/>
      <w:lang w:val="es-ES_tradnl" w:eastAsia="x-none"/>
    </w:rPr>
  </w:style>
  <w:style w:type="paragraph" w:styleId="Puesto">
    <w:name w:val="Title"/>
    <w:basedOn w:val="Normal"/>
    <w:qFormat/>
    <w:pPr>
      <w:jc w:val="center"/>
    </w:pPr>
    <w:rPr>
      <w:sz w:val="28"/>
      <w:lang w:val="es-ES_tradnl"/>
    </w:rPr>
  </w:style>
  <w:style w:type="paragraph" w:styleId="Textoindependiente3">
    <w:name w:val="Body Text 3"/>
    <w:basedOn w:val="Normal"/>
    <w:pPr>
      <w:jc w:val="both"/>
    </w:pPr>
    <w:rPr>
      <w:sz w:val="24"/>
      <w:lang w:val="es-ES_tradnl"/>
    </w:rPr>
  </w:style>
  <w:style w:type="paragraph" w:styleId="Subttulo">
    <w:name w:val="Subtitle"/>
    <w:basedOn w:val="Normal"/>
    <w:qFormat/>
    <w:pPr>
      <w:spacing w:line="360" w:lineRule="auto"/>
      <w:jc w:val="center"/>
    </w:pPr>
    <w:rPr>
      <w:sz w:val="32"/>
      <w:lang w:val="es-ES_tradnl"/>
    </w:rPr>
  </w:style>
  <w:style w:type="paragraph" w:styleId="Textoindependiente2">
    <w:name w:val="Body Text 2"/>
    <w:basedOn w:val="Normal"/>
    <w:pPr>
      <w:jc w:val="both"/>
    </w:pPr>
    <w:rPr>
      <w:sz w:val="28"/>
    </w:rPr>
  </w:style>
  <w:style w:type="paragraph" w:styleId="Sangradetextonormal">
    <w:name w:val="Body Text Indent"/>
    <w:basedOn w:val="Normal"/>
    <w:link w:val="SangradetextonormalCar"/>
    <w:pPr>
      <w:widowControl w:val="0"/>
      <w:tabs>
        <w:tab w:val="left" w:pos="768"/>
      </w:tabs>
      <w:spacing w:line="360" w:lineRule="auto"/>
      <w:ind w:left="768" w:hanging="408"/>
      <w:jc w:val="both"/>
    </w:pPr>
    <w:rPr>
      <w:sz w:val="24"/>
      <w:lang w:val="es-ES_tradnl" w:eastAsia="x-none"/>
    </w:r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styleId="Textodeglobo">
    <w:name w:val="Balloon Text"/>
    <w:basedOn w:val="Normal"/>
    <w:semiHidden/>
    <w:rsid w:val="00B824E4"/>
    <w:rPr>
      <w:rFonts w:ascii="Tahoma" w:hAnsi="Tahoma" w:cs="Tahoma"/>
      <w:sz w:val="16"/>
      <w:szCs w:val="16"/>
    </w:rPr>
  </w:style>
  <w:style w:type="character" w:customStyle="1" w:styleId="TextoindependienteCar">
    <w:name w:val="Texto independiente Car"/>
    <w:link w:val="Textoindependiente"/>
    <w:rsid w:val="008B0179"/>
    <w:rPr>
      <w:sz w:val="24"/>
      <w:lang w:val="es-ES_tradnl"/>
    </w:rPr>
  </w:style>
  <w:style w:type="paragraph" w:styleId="Prrafodelista">
    <w:name w:val="List Paragraph"/>
    <w:basedOn w:val="Normal"/>
    <w:uiPriority w:val="34"/>
    <w:qFormat/>
    <w:rsid w:val="00CC1F7B"/>
    <w:pPr>
      <w:ind w:left="708"/>
    </w:pPr>
  </w:style>
  <w:style w:type="paragraph" w:styleId="Lista">
    <w:name w:val="List"/>
    <w:basedOn w:val="Normal"/>
    <w:rsid w:val="005461B5"/>
    <w:pPr>
      <w:ind w:left="283" w:hanging="283"/>
      <w:contextualSpacing/>
    </w:pPr>
  </w:style>
  <w:style w:type="paragraph" w:styleId="Lista2">
    <w:name w:val="List 2"/>
    <w:basedOn w:val="Normal"/>
    <w:rsid w:val="005461B5"/>
    <w:pPr>
      <w:ind w:left="566" w:hanging="283"/>
      <w:contextualSpacing/>
    </w:pPr>
  </w:style>
  <w:style w:type="paragraph" w:styleId="Saludo">
    <w:name w:val="Salutation"/>
    <w:basedOn w:val="Normal"/>
    <w:next w:val="Normal"/>
    <w:link w:val="SaludoCar"/>
    <w:rsid w:val="005461B5"/>
    <w:rPr>
      <w:lang w:eastAsia="x-none"/>
    </w:rPr>
  </w:style>
  <w:style w:type="character" w:customStyle="1" w:styleId="SaludoCar">
    <w:name w:val="Saludo Car"/>
    <w:link w:val="Saludo"/>
    <w:rsid w:val="005461B5"/>
    <w:rPr>
      <w:lang w:val="es-ES"/>
    </w:rPr>
  </w:style>
  <w:style w:type="paragraph" w:styleId="Textoindependienteprimerasangra2">
    <w:name w:val="Body Text First Indent 2"/>
    <w:basedOn w:val="Sangradetextonormal"/>
    <w:link w:val="Textoindependienteprimerasangra2Car"/>
    <w:rsid w:val="005461B5"/>
    <w:pPr>
      <w:widowControl/>
      <w:tabs>
        <w:tab w:val="clear" w:pos="768"/>
      </w:tabs>
      <w:spacing w:after="120" w:line="240" w:lineRule="auto"/>
      <w:ind w:left="283" w:firstLine="210"/>
      <w:jc w:val="left"/>
    </w:pPr>
    <w:rPr>
      <w:lang w:val="es-ES"/>
    </w:rPr>
  </w:style>
  <w:style w:type="character" w:customStyle="1" w:styleId="SangradetextonormalCar">
    <w:name w:val="Sangría de texto normal Car"/>
    <w:link w:val="Sangradetextonormal"/>
    <w:rsid w:val="005461B5"/>
    <w:rPr>
      <w:sz w:val="24"/>
      <w:lang w:val="es-ES_tradnl"/>
    </w:rPr>
  </w:style>
  <w:style w:type="character" w:customStyle="1" w:styleId="Textoindependienteprimerasangra2Car">
    <w:name w:val="Texto independiente primera sangría 2 Car"/>
    <w:link w:val="Textoindependienteprimerasangra2"/>
    <w:rsid w:val="005461B5"/>
    <w:rPr>
      <w:sz w:val="24"/>
      <w:lang w:val="es-ES"/>
    </w:rPr>
  </w:style>
  <w:style w:type="character" w:styleId="Hipervnculo">
    <w:name w:val="Hyperlink"/>
    <w:unhideWhenUsed/>
    <w:rsid w:val="00CD48E3"/>
    <w:rPr>
      <w:color w:val="0000FF"/>
      <w:u w:val="single"/>
    </w:rPr>
  </w:style>
  <w:style w:type="character" w:styleId="Refdecomentario">
    <w:name w:val="annotation reference"/>
    <w:rsid w:val="002C7C72"/>
    <w:rPr>
      <w:sz w:val="16"/>
      <w:szCs w:val="16"/>
    </w:rPr>
  </w:style>
  <w:style w:type="paragraph" w:styleId="Textocomentario">
    <w:name w:val="annotation text"/>
    <w:basedOn w:val="Normal"/>
    <w:link w:val="TextocomentarioCar"/>
    <w:rsid w:val="002C7C72"/>
  </w:style>
  <w:style w:type="character" w:customStyle="1" w:styleId="TextocomentarioCar">
    <w:name w:val="Texto comentario Car"/>
    <w:link w:val="Textocomentario"/>
    <w:rsid w:val="002C7C72"/>
    <w:rPr>
      <w:lang w:eastAsia="es-VE"/>
    </w:rPr>
  </w:style>
  <w:style w:type="paragraph" w:styleId="Asuntodelcomentario">
    <w:name w:val="annotation subject"/>
    <w:basedOn w:val="Textocomentario"/>
    <w:next w:val="Textocomentario"/>
    <w:link w:val="AsuntodelcomentarioCar"/>
    <w:rsid w:val="002C7C72"/>
    <w:rPr>
      <w:b/>
      <w:bCs/>
    </w:rPr>
  </w:style>
  <w:style w:type="character" w:customStyle="1" w:styleId="AsuntodelcomentarioCar">
    <w:name w:val="Asunto del comentario Car"/>
    <w:link w:val="Asuntodelcomentario"/>
    <w:rsid w:val="002C7C72"/>
    <w:rPr>
      <w:b/>
      <w:bCs/>
      <w:lang w:eastAsia="es-VE"/>
    </w:rPr>
  </w:style>
  <w:style w:type="character" w:customStyle="1" w:styleId="PiedepginaCar">
    <w:name w:val="Pie de página Car"/>
    <w:link w:val="Piedepgina"/>
    <w:rsid w:val="00817FB6"/>
    <w:rPr>
      <w:lang w:val="es-ES"/>
    </w:rPr>
  </w:style>
  <w:style w:type="character" w:customStyle="1" w:styleId="EncabezadoCar">
    <w:name w:val="Encabezado Car"/>
    <w:link w:val="Encabezado"/>
    <w:rsid w:val="00817FB6"/>
    <w:rPr>
      <w:lang w:val="es-ES"/>
    </w:rPr>
  </w:style>
  <w:style w:type="paragraph" w:styleId="Sinespaciado">
    <w:name w:val="No Spacing"/>
    <w:link w:val="SinespaciadoCar"/>
    <w:uiPriority w:val="1"/>
    <w:qFormat/>
    <w:rsid w:val="00A44B27"/>
    <w:rPr>
      <w:rFonts w:ascii="Arial" w:hAnsi="Arial"/>
      <w:sz w:val="22"/>
      <w:szCs w:val="22"/>
    </w:rPr>
  </w:style>
  <w:style w:type="character" w:customStyle="1" w:styleId="SinespaciadoCar">
    <w:name w:val="Sin espaciado Car"/>
    <w:link w:val="Sinespaciado"/>
    <w:uiPriority w:val="1"/>
    <w:rsid w:val="00A44B27"/>
    <w:rPr>
      <w:rFonts w:ascii="Arial" w:hAnsi="Arial"/>
      <w:sz w:val="22"/>
      <w:szCs w:val="22"/>
    </w:rPr>
  </w:style>
  <w:style w:type="paragraph" w:styleId="Textonotapie">
    <w:name w:val="footnote text"/>
    <w:basedOn w:val="Normal"/>
    <w:link w:val="TextonotapieCar"/>
    <w:uiPriority w:val="99"/>
    <w:rsid w:val="002903D2"/>
    <w:rPr>
      <w:rFonts w:ascii="LinePrinter" w:hAnsi="LinePrinter" w:cs="LinePrinter"/>
      <w:lang w:val="es-VE"/>
    </w:rPr>
  </w:style>
  <w:style w:type="character" w:customStyle="1" w:styleId="TextonotapieCar">
    <w:name w:val="Texto nota pie Car"/>
    <w:link w:val="Textonotapie"/>
    <w:uiPriority w:val="99"/>
    <w:rsid w:val="002903D2"/>
    <w:rPr>
      <w:rFonts w:ascii="LinePrinter" w:hAnsi="LinePrinter" w:cs="LinePrinter"/>
    </w:rPr>
  </w:style>
  <w:style w:type="character" w:styleId="Refdenotaalpie">
    <w:name w:val="footnote reference"/>
    <w:uiPriority w:val="99"/>
    <w:rsid w:val="002903D2"/>
    <w:rPr>
      <w:vertAlign w:val="superscript"/>
    </w:rPr>
  </w:style>
  <w:style w:type="paragraph" w:styleId="Revisin">
    <w:name w:val="Revision"/>
    <w:hidden/>
    <w:uiPriority w:val="99"/>
    <w:semiHidden/>
    <w:rsid w:val="00F0594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3533">
      <w:bodyDiv w:val="1"/>
      <w:marLeft w:val="0"/>
      <w:marRight w:val="0"/>
      <w:marTop w:val="0"/>
      <w:marBottom w:val="0"/>
      <w:divBdr>
        <w:top w:val="none" w:sz="0" w:space="0" w:color="auto"/>
        <w:left w:val="none" w:sz="0" w:space="0" w:color="auto"/>
        <w:bottom w:val="none" w:sz="0" w:space="0" w:color="auto"/>
        <w:right w:val="none" w:sz="0" w:space="0" w:color="auto"/>
      </w:divBdr>
    </w:div>
    <w:div w:id="7485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ancaribe.com.ve"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cid:image001.gif@01C6DB3B.A615FC90" TargetMode="External"/><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cid:image001.gif@01C6DB3B.A615FC90" TargetMode="External"/><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cid:image001.gif@01C6DB3B.A615FC9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F8B1-F543-47F7-B4CA-1C0BF84C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1301</Words>
  <Characters>7159</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 Junta Directiva a los señores Accionistas</vt:lpstr>
      <vt:lpstr>Informe de la Junta Directiva a los señores Accionistas</vt:lpstr>
    </vt:vector>
  </TitlesOfParts>
  <Company>Banco del Caribe</Company>
  <LinksUpToDate>false</LinksUpToDate>
  <CharactersWithSpaces>8444</CharactersWithSpaces>
  <SharedDoc>false</SharedDoc>
  <HLinks>
    <vt:vector size="18" baseType="variant">
      <vt:variant>
        <vt:i4>1900616</vt:i4>
      </vt:variant>
      <vt:variant>
        <vt:i4>0</vt:i4>
      </vt:variant>
      <vt:variant>
        <vt:i4>0</vt:i4>
      </vt:variant>
      <vt:variant>
        <vt:i4>5</vt:i4>
      </vt:variant>
      <vt:variant>
        <vt:lpwstr>http://www.bancaribe.com.ve/</vt:lpwstr>
      </vt:variant>
      <vt:variant>
        <vt:lpwstr/>
      </vt:variant>
      <vt:variant>
        <vt:i4>2293845</vt:i4>
      </vt:variant>
      <vt:variant>
        <vt:i4>10586</vt:i4>
      </vt:variant>
      <vt:variant>
        <vt:i4>1026</vt:i4>
      </vt:variant>
      <vt:variant>
        <vt:i4>1</vt:i4>
      </vt:variant>
      <vt:variant>
        <vt:lpwstr>cid:image001.gif@01C6DB3B.A615FC90</vt:lpwstr>
      </vt:variant>
      <vt:variant>
        <vt:lpwstr/>
      </vt:variant>
      <vt:variant>
        <vt:i4>2293845</vt:i4>
      </vt:variant>
      <vt:variant>
        <vt:i4>10710</vt:i4>
      </vt:variant>
      <vt:variant>
        <vt:i4>1027</vt:i4>
      </vt:variant>
      <vt:variant>
        <vt:i4>1</vt:i4>
      </vt:variant>
      <vt:variant>
        <vt:lpwstr>cid:image001.gif@01C6DB3B.A615FC90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Junta Directiva a los señores Accionistas</dc:title>
  <dc:subject/>
  <dc:creator>UAU</dc:creator>
  <cp:keywords/>
  <dc:description/>
  <cp:lastModifiedBy>Garcia, Jorge L.</cp:lastModifiedBy>
  <cp:revision>8</cp:revision>
  <cp:lastPrinted>2017-04-24T21:27:00Z</cp:lastPrinted>
  <dcterms:created xsi:type="dcterms:W3CDTF">2017-04-24T21:05:00Z</dcterms:created>
  <dcterms:modified xsi:type="dcterms:W3CDTF">2017-04-24T22:01:00Z</dcterms:modified>
</cp:coreProperties>
</file>